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B3" w:rsidRPr="002A1AB3" w:rsidRDefault="002A1AB3" w:rsidP="002A1AB3">
      <w:pPr>
        <w:spacing w:line="560" w:lineRule="exact"/>
        <w:ind w:left="420" w:hanging="420"/>
        <w:jc w:val="left"/>
        <w:rPr>
          <w:rFonts w:ascii="华文仿宋" w:eastAsia="华文仿宋" w:hAnsi="华文仿宋"/>
          <w:sz w:val="32"/>
          <w:szCs w:val="32"/>
        </w:rPr>
      </w:pPr>
      <w:r w:rsidRPr="002A1AB3">
        <w:rPr>
          <w:rFonts w:ascii="华文仿宋" w:eastAsia="华文仿宋" w:hAnsi="华文仿宋" w:hint="eastAsia"/>
          <w:sz w:val="32"/>
          <w:szCs w:val="32"/>
        </w:rPr>
        <w:t>附件1：</w:t>
      </w:r>
    </w:p>
    <w:p w:rsidR="002A1AB3" w:rsidRDefault="002A1AB3" w:rsidP="002A1AB3">
      <w:pPr>
        <w:spacing w:line="560" w:lineRule="exact"/>
        <w:ind w:left="420" w:hanging="420"/>
        <w:jc w:val="center"/>
        <w:rPr>
          <w:rFonts w:ascii="华文仿宋" w:eastAsia="华文仿宋" w:hAnsi="华文仿宋"/>
          <w:b/>
          <w:sz w:val="36"/>
          <w:szCs w:val="36"/>
        </w:rPr>
      </w:pPr>
      <w:r w:rsidRPr="00C5640A">
        <w:rPr>
          <w:rFonts w:ascii="华文仿宋" w:eastAsia="华文仿宋" w:hAnsi="华文仿宋" w:hint="eastAsia"/>
          <w:b/>
          <w:sz w:val="36"/>
          <w:szCs w:val="36"/>
        </w:rPr>
        <w:t>“上海•爱尔兰两地基金业发展交流会”</w:t>
      </w:r>
    </w:p>
    <w:p w:rsidR="002A1AB3" w:rsidRPr="002A1AB3" w:rsidRDefault="002A1AB3" w:rsidP="002A1AB3">
      <w:pPr>
        <w:spacing w:after="240" w:line="560" w:lineRule="exact"/>
        <w:ind w:left="420" w:hanging="420"/>
        <w:jc w:val="center"/>
        <w:rPr>
          <w:rFonts w:ascii="华文仿宋" w:eastAsia="华文仿宋" w:hAnsi="华文仿宋"/>
          <w:sz w:val="36"/>
          <w:szCs w:val="32"/>
        </w:rPr>
      </w:pPr>
      <w:r w:rsidRPr="002A1AB3">
        <w:rPr>
          <w:rFonts w:ascii="华文仿宋" w:eastAsia="华文仿宋" w:hAnsi="华文仿宋" w:hint="eastAsia"/>
          <w:b/>
          <w:sz w:val="36"/>
          <w:szCs w:val="32"/>
        </w:rPr>
        <w:t>会议议程及嘉宾简介</w:t>
      </w:r>
    </w:p>
    <w:tbl>
      <w:tblPr>
        <w:tblStyle w:val="ab"/>
        <w:tblW w:w="0" w:type="auto"/>
        <w:jc w:val="center"/>
        <w:tblInd w:w="-932" w:type="dxa"/>
        <w:tblLook w:val="04A0" w:firstRow="1" w:lastRow="0" w:firstColumn="1" w:lastColumn="0" w:noHBand="0" w:noVBand="1"/>
      </w:tblPr>
      <w:tblGrid>
        <w:gridCol w:w="1627"/>
        <w:gridCol w:w="6946"/>
      </w:tblGrid>
      <w:tr w:rsidR="002A1AB3" w:rsidRPr="002A1AB3" w:rsidTr="002A1AB3">
        <w:trPr>
          <w:jc w:val="center"/>
        </w:trPr>
        <w:tc>
          <w:tcPr>
            <w:tcW w:w="1627" w:type="dxa"/>
          </w:tcPr>
          <w:p w:rsidR="002A1AB3" w:rsidRPr="00E32DFE" w:rsidRDefault="002A1AB3" w:rsidP="00E32DFE">
            <w:pPr>
              <w:spacing w:line="500" w:lineRule="exact"/>
              <w:jc w:val="center"/>
              <w:rPr>
                <w:rFonts w:ascii="华文仿宋" w:eastAsia="华文仿宋" w:hAnsi="华文仿宋"/>
                <w:sz w:val="30"/>
                <w:szCs w:val="30"/>
              </w:rPr>
            </w:pPr>
            <w:r w:rsidRPr="00E32DFE">
              <w:rPr>
                <w:rFonts w:ascii="华文仿宋" w:eastAsia="华文仿宋" w:hAnsi="华文仿宋" w:hint="eastAsia"/>
                <w:sz w:val="30"/>
                <w:szCs w:val="30"/>
              </w:rPr>
              <w:t>1</w:t>
            </w:r>
            <w:r w:rsidRPr="00E32DFE">
              <w:rPr>
                <w:rFonts w:ascii="华文仿宋" w:eastAsia="华文仿宋" w:hAnsi="华文仿宋"/>
                <w:sz w:val="30"/>
                <w:szCs w:val="30"/>
              </w:rPr>
              <w:t>0</w:t>
            </w:r>
            <w:r w:rsidRPr="00E32DFE">
              <w:rPr>
                <w:rFonts w:ascii="华文仿宋" w:eastAsia="华文仿宋" w:hAnsi="华文仿宋" w:hint="eastAsia"/>
                <w:sz w:val="30"/>
                <w:szCs w:val="30"/>
              </w:rPr>
              <w:t>:</w:t>
            </w:r>
            <w:r w:rsidRPr="00E32DFE">
              <w:rPr>
                <w:rFonts w:ascii="华文仿宋" w:eastAsia="华文仿宋" w:hAnsi="华文仿宋"/>
                <w:sz w:val="30"/>
                <w:szCs w:val="30"/>
              </w:rPr>
              <w:t>00</w:t>
            </w:r>
          </w:p>
        </w:tc>
        <w:tc>
          <w:tcPr>
            <w:tcW w:w="6946" w:type="dxa"/>
          </w:tcPr>
          <w:p w:rsidR="002A1AB3" w:rsidRPr="00E32DFE" w:rsidRDefault="002A1AB3" w:rsidP="00E32DFE">
            <w:pPr>
              <w:spacing w:line="500" w:lineRule="exact"/>
              <w:rPr>
                <w:rFonts w:ascii="华文仿宋" w:eastAsia="华文仿宋" w:hAnsi="华文仿宋"/>
                <w:sz w:val="30"/>
                <w:szCs w:val="30"/>
              </w:rPr>
            </w:pPr>
            <w:r w:rsidRPr="00E32DFE">
              <w:rPr>
                <w:rFonts w:ascii="华文仿宋" w:eastAsia="华文仿宋" w:hAnsi="华文仿宋" w:hint="eastAsia"/>
                <w:sz w:val="30"/>
                <w:szCs w:val="30"/>
              </w:rPr>
              <w:t>签到</w:t>
            </w:r>
          </w:p>
        </w:tc>
      </w:tr>
      <w:tr w:rsidR="002A1AB3" w:rsidRPr="002A1AB3" w:rsidTr="002A1AB3">
        <w:trPr>
          <w:jc w:val="center"/>
        </w:trPr>
        <w:tc>
          <w:tcPr>
            <w:tcW w:w="1627" w:type="dxa"/>
          </w:tcPr>
          <w:p w:rsidR="002A1AB3" w:rsidRPr="00E32DFE" w:rsidRDefault="002A1AB3" w:rsidP="00E32DFE">
            <w:pPr>
              <w:spacing w:line="500" w:lineRule="exact"/>
              <w:jc w:val="center"/>
              <w:rPr>
                <w:rFonts w:ascii="华文仿宋" w:eastAsia="华文仿宋" w:hAnsi="华文仿宋"/>
                <w:sz w:val="30"/>
                <w:szCs w:val="30"/>
              </w:rPr>
            </w:pPr>
            <w:r w:rsidRPr="00E32DFE">
              <w:rPr>
                <w:rFonts w:ascii="华文仿宋" w:eastAsia="华文仿宋" w:hAnsi="华文仿宋" w:hint="eastAsia"/>
                <w:sz w:val="30"/>
                <w:szCs w:val="30"/>
              </w:rPr>
              <w:t>1</w:t>
            </w:r>
            <w:r w:rsidRPr="00E32DFE">
              <w:rPr>
                <w:rFonts w:ascii="华文仿宋" w:eastAsia="华文仿宋" w:hAnsi="华文仿宋"/>
                <w:sz w:val="30"/>
                <w:szCs w:val="30"/>
              </w:rPr>
              <w:t>0</w:t>
            </w:r>
            <w:r w:rsidRPr="00E32DFE">
              <w:rPr>
                <w:rFonts w:ascii="华文仿宋" w:eastAsia="华文仿宋" w:hAnsi="华文仿宋" w:hint="eastAsia"/>
                <w:sz w:val="30"/>
                <w:szCs w:val="30"/>
              </w:rPr>
              <w:t>:</w:t>
            </w:r>
            <w:r w:rsidRPr="00E32DFE">
              <w:rPr>
                <w:rFonts w:ascii="华文仿宋" w:eastAsia="华文仿宋" w:hAnsi="华文仿宋"/>
                <w:sz w:val="30"/>
                <w:szCs w:val="30"/>
              </w:rPr>
              <w:t>15</w:t>
            </w:r>
          </w:p>
        </w:tc>
        <w:tc>
          <w:tcPr>
            <w:tcW w:w="6946" w:type="dxa"/>
          </w:tcPr>
          <w:p w:rsidR="002A1AB3" w:rsidRPr="00E32DFE" w:rsidRDefault="002A1AB3" w:rsidP="00E32DFE">
            <w:pPr>
              <w:spacing w:line="500" w:lineRule="exact"/>
              <w:rPr>
                <w:rFonts w:ascii="华文仿宋" w:eastAsia="华文仿宋" w:hAnsi="华文仿宋"/>
                <w:sz w:val="30"/>
                <w:szCs w:val="30"/>
              </w:rPr>
            </w:pPr>
            <w:r w:rsidRPr="00E32DFE">
              <w:rPr>
                <w:rFonts w:ascii="华文仿宋" w:eastAsia="华文仿宋" w:hAnsi="华文仿宋" w:hint="eastAsia"/>
                <w:sz w:val="30"/>
                <w:szCs w:val="30"/>
              </w:rPr>
              <w:t xml:space="preserve">开场致辞 </w:t>
            </w:r>
            <w:r w:rsidRPr="00E32DFE">
              <w:rPr>
                <w:rFonts w:ascii="华文仿宋" w:eastAsia="华文仿宋" w:hAnsi="华文仿宋" w:cs="Arial" w:hint="eastAsia"/>
                <w:sz w:val="30"/>
                <w:szCs w:val="30"/>
              </w:rPr>
              <w:t>爱尔兰基金业协会首席执行官</w:t>
            </w:r>
            <w:r w:rsidRPr="00E32DFE">
              <w:rPr>
                <w:rFonts w:ascii="华文仿宋" w:eastAsia="华文仿宋" w:hAnsi="华文仿宋" w:cs="Arial"/>
                <w:sz w:val="30"/>
                <w:szCs w:val="30"/>
              </w:rPr>
              <w:t>Pat Lardner</w:t>
            </w:r>
          </w:p>
        </w:tc>
      </w:tr>
      <w:tr w:rsidR="002A1AB3" w:rsidRPr="002A1AB3" w:rsidTr="002A1AB3">
        <w:trPr>
          <w:jc w:val="center"/>
        </w:trPr>
        <w:tc>
          <w:tcPr>
            <w:tcW w:w="1627" w:type="dxa"/>
          </w:tcPr>
          <w:p w:rsidR="002A1AB3" w:rsidRPr="00E32DFE" w:rsidRDefault="002A1AB3" w:rsidP="00E32DFE">
            <w:pPr>
              <w:spacing w:line="500" w:lineRule="exact"/>
              <w:jc w:val="center"/>
              <w:rPr>
                <w:rFonts w:ascii="华文仿宋" w:eastAsia="华文仿宋" w:hAnsi="华文仿宋"/>
                <w:sz w:val="30"/>
                <w:szCs w:val="30"/>
              </w:rPr>
            </w:pPr>
            <w:r w:rsidRPr="00E32DFE">
              <w:rPr>
                <w:rFonts w:ascii="华文仿宋" w:eastAsia="华文仿宋" w:hAnsi="华文仿宋" w:hint="eastAsia"/>
                <w:sz w:val="30"/>
                <w:szCs w:val="30"/>
              </w:rPr>
              <w:t>1</w:t>
            </w:r>
            <w:r w:rsidRPr="00E32DFE">
              <w:rPr>
                <w:rFonts w:ascii="华文仿宋" w:eastAsia="华文仿宋" w:hAnsi="华文仿宋"/>
                <w:sz w:val="30"/>
                <w:szCs w:val="30"/>
              </w:rPr>
              <w:t>0</w:t>
            </w:r>
            <w:r w:rsidRPr="00E32DFE">
              <w:rPr>
                <w:rFonts w:ascii="华文仿宋" w:eastAsia="华文仿宋" w:hAnsi="华文仿宋" w:hint="eastAsia"/>
                <w:sz w:val="30"/>
                <w:szCs w:val="30"/>
              </w:rPr>
              <w:t>:</w:t>
            </w:r>
            <w:r w:rsidRPr="00E32DFE">
              <w:rPr>
                <w:rFonts w:ascii="华文仿宋" w:eastAsia="华文仿宋" w:hAnsi="华文仿宋"/>
                <w:sz w:val="30"/>
                <w:szCs w:val="30"/>
              </w:rPr>
              <w:t>20</w:t>
            </w:r>
          </w:p>
        </w:tc>
        <w:tc>
          <w:tcPr>
            <w:tcW w:w="6946" w:type="dxa"/>
          </w:tcPr>
          <w:p w:rsidR="002A1AB3" w:rsidRPr="00E32DFE" w:rsidRDefault="002A1AB3" w:rsidP="00E32DFE">
            <w:pPr>
              <w:spacing w:line="500" w:lineRule="exact"/>
              <w:rPr>
                <w:rFonts w:ascii="华文仿宋" w:eastAsia="华文仿宋" w:hAnsi="华文仿宋"/>
                <w:sz w:val="30"/>
                <w:szCs w:val="30"/>
              </w:rPr>
            </w:pPr>
            <w:r w:rsidRPr="00E32DFE">
              <w:rPr>
                <w:rFonts w:ascii="华文仿宋" w:eastAsia="华文仿宋" w:hAnsi="华文仿宋" w:hint="eastAsia"/>
                <w:sz w:val="30"/>
                <w:szCs w:val="30"/>
              </w:rPr>
              <w:t xml:space="preserve">致辞 </w:t>
            </w:r>
            <w:r w:rsidRPr="00E32DFE">
              <w:rPr>
                <w:rFonts w:ascii="华文仿宋" w:eastAsia="华文仿宋" w:hAnsi="华文仿宋" w:cs="Arial" w:hint="eastAsia"/>
                <w:sz w:val="30"/>
                <w:szCs w:val="30"/>
              </w:rPr>
              <w:t xml:space="preserve">爱尔兰驻上海副总领事 </w:t>
            </w:r>
            <w:r w:rsidRPr="00E32DFE">
              <w:rPr>
                <w:rFonts w:ascii="华文仿宋" w:eastAsia="华文仿宋" w:hAnsi="华文仿宋" w:cs="Arial"/>
                <w:sz w:val="30"/>
                <w:szCs w:val="30"/>
              </w:rPr>
              <w:t>Aileen Murray</w:t>
            </w:r>
          </w:p>
        </w:tc>
      </w:tr>
      <w:tr w:rsidR="002A1AB3" w:rsidRPr="002A1AB3" w:rsidTr="002A1AB3">
        <w:trPr>
          <w:jc w:val="center"/>
        </w:trPr>
        <w:tc>
          <w:tcPr>
            <w:tcW w:w="1627" w:type="dxa"/>
          </w:tcPr>
          <w:p w:rsidR="002A1AB3" w:rsidRPr="00E32DFE" w:rsidRDefault="002A1AB3" w:rsidP="00E32DFE">
            <w:pPr>
              <w:spacing w:line="500" w:lineRule="exact"/>
              <w:jc w:val="center"/>
              <w:rPr>
                <w:rFonts w:ascii="华文仿宋" w:eastAsia="华文仿宋" w:hAnsi="华文仿宋"/>
                <w:sz w:val="30"/>
                <w:szCs w:val="30"/>
              </w:rPr>
            </w:pPr>
            <w:r w:rsidRPr="00E32DFE">
              <w:rPr>
                <w:rFonts w:ascii="华文仿宋" w:eastAsia="华文仿宋" w:hAnsi="华文仿宋" w:hint="eastAsia"/>
                <w:sz w:val="30"/>
                <w:szCs w:val="30"/>
              </w:rPr>
              <w:t>1</w:t>
            </w:r>
            <w:r w:rsidRPr="00E32DFE">
              <w:rPr>
                <w:rFonts w:ascii="华文仿宋" w:eastAsia="华文仿宋" w:hAnsi="华文仿宋"/>
                <w:sz w:val="30"/>
                <w:szCs w:val="30"/>
              </w:rPr>
              <w:t>0</w:t>
            </w:r>
            <w:r w:rsidRPr="00E32DFE">
              <w:rPr>
                <w:rFonts w:ascii="华文仿宋" w:eastAsia="华文仿宋" w:hAnsi="华文仿宋" w:hint="eastAsia"/>
                <w:sz w:val="30"/>
                <w:szCs w:val="30"/>
              </w:rPr>
              <w:t>:</w:t>
            </w:r>
            <w:r w:rsidRPr="00E32DFE">
              <w:rPr>
                <w:rFonts w:ascii="华文仿宋" w:eastAsia="华文仿宋" w:hAnsi="华文仿宋"/>
                <w:sz w:val="30"/>
                <w:szCs w:val="30"/>
              </w:rPr>
              <w:t>25</w:t>
            </w:r>
          </w:p>
        </w:tc>
        <w:tc>
          <w:tcPr>
            <w:tcW w:w="6946" w:type="dxa"/>
          </w:tcPr>
          <w:p w:rsidR="002A1AB3" w:rsidRPr="00E32DFE" w:rsidRDefault="002A1AB3" w:rsidP="00E32DFE">
            <w:pPr>
              <w:spacing w:line="500" w:lineRule="exact"/>
              <w:rPr>
                <w:rFonts w:ascii="华文仿宋" w:eastAsia="华文仿宋" w:hAnsi="华文仿宋"/>
                <w:sz w:val="30"/>
                <w:szCs w:val="30"/>
              </w:rPr>
            </w:pPr>
            <w:r w:rsidRPr="00E32DFE">
              <w:rPr>
                <w:rFonts w:ascii="华文仿宋" w:eastAsia="华文仿宋" w:hAnsi="华文仿宋" w:hint="eastAsia"/>
                <w:sz w:val="30"/>
                <w:szCs w:val="30"/>
              </w:rPr>
              <w:t>欢迎致辞 上海市基金同业公会秘书长 章明</w:t>
            </w:r>
          </w:p>
        </w:tc>
      </w:tr>
      <w:tr w:rsidR="002A1AB3" w:rsidRPr="002A1AB3" w:rsidTr="002A1AB3">
        <w:trPr>
          <w:jc w:val="center"/>
        </w:trPr>
        <w:tc>
          <w:tcPr>
            <w:tcW w:w="1627" w:type="dxa"/>
          </w:tcPr>
          <w:p w:rsidR="002A1AB3" w:rsidRPr="00E32DFE" w:rsidRDefault="002A1AB3" w:rsidP="00E32DFE">
            <w:pPr>
              <w:spacing w:line="500" w:lineRule="exact"/>
              <w:jc w:val="center"/>
              <w:rPr>
                <w:rFonts w:ascii="华文仿宋" w:eastAsia="华文仿宋" w:hAnsi="华文仿宋"/>
                <w:sz w:val="30"/>
                <w:szCs w:val="30"/>
              </w:rPr>
            </w:pPr>
            <w:r w:rsidRPr="00E32DFE">
              <w:rPr>
                <w:rFonts w:ascii="华文仿宋" w:eastAsia="华文仿宋" w:hAnsi="华文仿宋" w:hint="eastAsia"/>
                <w:sz w:val="30"/>
                <w:szCs w:val="30"/>
              </w:rPr>
              <w:t>1</w:t>
            </w:r>
            <w:r w:rsidRPr="00E32DFE">
              <w:rPr>
                <w:rFonts w:ascii="华文仿宋" w:eastAsia="华文仿宋" w:hAnsi="华文仿宋"/>
                <w:sz w:val="30"/>
                <w:szCs w:val="30"/>
              </w:rPr>
              <w:t>0</w:t>
            </w:r>
            <w:r w:rsidRPr="00E32DFE">
              <w:rPr>
                <w:rFonts w:ascii="华文仿宋" w:eastAsia="华文仿宋" w:hAnsi="华文仿宋" w:hint="eastAsia"/>
                <w:sz w:val="30"/>
                <w:szCs w:val="30"/>
              </w:rPr>
              <w:t>:</w:t>
            </w:r>
            <w:r w:rsidRPr="00E32DFE">
              <w:rPr>
                <w:rFonts w:ascii="华文仿宋" w:eastAsia="华文仿宋" w:hAnsi="华文仿宋"/>
                <w:sz w:val="30"/>
                <w:szCs w:val="30"/>
              </w:rPr>
              <w:t>30</w:t>
            </w:r>
          </w:p>
        </w:tc>
        <w:tc>
          <w:tcPr>
            <w:tcW w:w="6946" w:type="dxa"/>
          </w:tcPr>
          <w:p w:rsidR="002A1AB3" w:rsidRPr="00E32DFE" w:rsidRDefault="002A1AB3" w:rsidP="00E32DFE">
            <w:pPr>
              <w:spacing w:line="500" w:lineRule="exact"/>
              <w:rPr>
                <w:rFonts w:ascii="华文仿宋" w:eastAsia="华文仿宋" w:hAnsi="华文仿宋"/>
                <w:sz w:val="30"/>
                <w:szCs w:val="30"/>
              </w:rPr>
            </w:pPr>
            <w:r w:rsidRPr="00E32DFE">
              <w:rPr>
                <w:rFonts w:ascii="华文仿宋" w:eastAsia="华文仿宋" w:hAnsi="华文仿宋" w:hint="eastAsia"/>
                <w:sz w:val="30"/>
                <w:szCs w:val="30"/>
              </w:rPr>
              <w:t>——演讲主题：资产管理行业发展趋势</w:t>
            </w:r>
          </w:p>
          <w:p w:rsidR="002A1AB3" w:rsidRPr="00E32DFE" w:rsidRDefault="002A1AB3" w:rsidP="00E32DFE">
            <w:pPr>
              <w:pStyle w:val="aa"/>
              <w:numPr>
                <w:ilvl w:val="0"/>
                <w:numId w:val="16"/>
              </w:numPr>
              <w:spacing w:line="500" w:lineRule="exact"/>
              <w:ind w:left="840" w:firstLineChars="0"/>
              <w:rPr>
                <w:rFonts w:ascii="华文仿宋" w:eastAsia="华文仿宋" w:hAnsi="华文仿宋"/>
                <w:sz w:val="30"/>
                <w:szCs w:val="30"/>
              </w:rPr>
            </w:pPr>
            <w:r w:rsidRPr="00E32DFE">
              <w:rPr>
                <w:rFonts w:ascii="华文仿宋" w:eastAsia="华文仿宋" w:hAnsi="华文仿宋" w:hint="eastAsia"/>
                <w:sz w:val="30"/>
                <w:szCs w:val="30"/>
              </w:rPr>
              <w:t>科技发展</w:t>
            </w:r>
          </w:p>
          <w:p w:rsidR="002A1AB3" w:rsidRPr="00E32DFE" w:rsidRDefault="002A1AB3" w:rsidP="00E32DFE">
            <w:pPr>
              <w:pStyle w:val="aa"/>
              <w:spacing w:line="500" w:lineRule="exact"/>
              <w:ind w:left="420" w:firstLineChars="0" w:firstLine="0"/>
              <w:rPr>
                <w:rFonts w:ascii="华文仿宋" w:eastAsia="华文仿宋" w:hAnsi="华文仿宋"/>
                <w:sz w:val="30"/>
                <w:szCs w:val="30"/>
              </w:rPr>
            </w:pPr>
            <w:r w:rsidRPr="00E32DFE">
              <w:rPr>
                <w:rFonts w:ascii="华文仿宋" w:eastAsia="华文仿宋" w:hAnsi="华文仿宋" w:cs="Arial"/>
                <w:sz w:val="30"/>
                <w:szCs w:val="30"/>
              </w:rPr>
              <w:t xml:space="preserve">Bernard </w:t>
            </w:r>
            <w:proofErr w:type="spellStart"/>
            <w:r w:rsidRPr="00E32DFE">
              <w:rPr>
                <w:rFonts w:ascii="华文仿宋" w:eastAsia="华文仿宋" w:hAnsi="华文仿宋" w:cs="Arial"/>
                <w:sz w:val="30"/>
                <w:szCs w:val="30"/>
              </w:rPr>
              <w:t>Hanratty</w:t>
            </w:r>
            <w:proofErr w:type="spellEnd"/>
            <w:r w:rsidRPr="00E32DFE">
              <w:rPr>
                <w:rFonts w:ascii="华文仿宋" w:eastAsia="华文仿宋" w:hAnsi="华文仿宋" w:cs="Arial"/>
                <w:sz w:val="30"/>
                <w:szCs w:val="30"/>
              </w:rPr>
              <w:t xml:space="preserve">, </w:t>
            </w:r>
            <w:proofErr w:type="spellStart"/>
            <w:r w:rsidRPr="00E32DFE">
              <w:rPr>
                <w:rFonts w:ascii="华文仿宋" w:eastAsia="华文仿宋" w:hAnsi="华文仿宋" w:cs="Arial"/>
                <w:sz w:val="30"/>
                <w:szCs w:val="30"/>
              </w:rPr>
              <w:t>Tivus</w:t>
            </w:r>
            <w:proofErr w:type="spellEnd"/>
          </w:p>
          <w:p w:rsidR="002A1AB3" w:rsidRPr="00E32DFE" w:rsidRDefault="002A1AB3" w:rsidP="00E32DFE">
            <w:pPr>
              <w:pStyle w:val="aa"/>
              <w:numPr>
                <w:ilvl w:val="0"/>
                <w:numId w:val="16"/>
              </w:numPr>
              <w:spacing w:line="500" w:lineRule="exact"/>
              <w:ind w:left="840" w:firstLineChars="0"/>
              <w:rPr>
                <w:rFonts w:ascii="华文仿宋" w:eastAsia="华文仿宋" w:hAnsi="华文仿宋"/>
                <w:sz w:val="30"/>
                <w:szCs w:val="30"/>
              </w:rPr>
            </w:pPr>
            <w:r w:rsidRPr="00E32DFE">
              <w:rPr>
                <w:rFonts w:ascii="华文仿宋" w:eastAsia="华文仿宋" w:hAnsi="华文仿宋" w:hint="eastAsia"/>
                <w:sz w:val="30"/>
                <w:szCs w:val="30"/>
              </w:rPr>
              <w:t>投资者需求与基金分销发展</w:t>
            </w:r>
          </w:p>
          <w:p w:rsidR="002A1AB3" w:rsidRPr="00E32DFE" w:rsidRDefault="002A1AB3" w:rsidP="00E32DFE">
            <w:pPr>
              <w:pStyle w:val="aa"/>
              <w:spacing w:line="500" w:lineRule="exact"/>
              <w:ind w:left="420" w:firstLineChars="0" w:firstLine="0"/>
              <w:rPr>
                <w:rFonts w:ascii="华文仿宋" w:eastAsia="华文仿宋" w:hAnsi="华文仿宋"/>
                <w:sz w:val="30"/>
                <w:szCs w:val="30"/>
              </w:rPr>
            </w:pPr>
            <w:r w:rsidRPr="00E32DFE">
              <w:rPr>
                <w:rFonts w:ascii="华文仿宋" w:eastAsia="华文仿宋" w:hAnsi="华文仿宋" w:cs="Arial"/>
                <w:sz w:val="30"/>
                <w:szCs w:val="30"/>
              </w:rPr>
              <w:t>Alan O’Sullivan, Brown Brothers Harriman</w:t>
            </w:r>
          </w:p>
          <w:p w:rsidR="002A1AB3" w:rsidRPr="00E32DFE" w:rsidRDefault="002A1AB3" w:rsidP="00E32DFE">
            <w:pPr>
              <w:spacing w:line="500" w:lineRule="exact"/>
              <w:rPr>
                <w:rFonts w:ascii="华文仿宋" w:eastAsia="华文仿宋" w:hAnsi="华文仿宋"/>
                <w:sz w:val="30"/>
                <w:szCs w:val="30"/>
              </w:rPr>
            </w:pPr>
            <w:r w:rsidRPr="00E32DFE">
              <w:rPr>
                <w:rFonts w:ascii="华文仿宋" w:eastAsia="华文仿宋" w:hAnsi="华文仿宋" w:hint="eastAsia"/>
                <w:sz w:val="30"/>
                <w:szCs w:val="30"/>
              </w:rPr>
              <w:t>——圆桌讨论</w:t>
            </w:r>
          </w:p>
          <w:p w:rsidR="002A1AB3" w:rsidRPr="00E32DFE" w:rsidRDefault="002A1AB3" w:rsidP="00E32DFE">
            <w:pPr>
              <w:spacing w:line="500" w:lineRule="exact"/>
              <w:ind w:leftChars="200" w:left="420"/>
              <w:rPr>
                <w:rFonts w:ascii="华文仿宋" w:eastAsia="华文仿宋" w:hAnsi="华文仿宋" w:cs="Arial"/>
                <w:sz w:val="30"/>
                <w:szCs w:val="30"/>
              </w:rPr>
            </w:pPr>
            <w:r w:rsidRPr="00E32DFE">
              <w:rPr>
                <w:rFonts w:ascii="华文仿宋" w:eastAsia="华文仿宋" w:hAnsi="华文仿宋" w:hint="eastAsia"/>
                <w:sz w:val="30"/>
                <w:szCs w:val="30"/>
              </w:rPr>
              <w:t>主持人</w:t>
            </w:r>
            <w:r w:rsidRPr="00E32DFE">
              <w:rPr>
                <w:rFonts w:ascii="华文仿宋" w:eastAsia="华文仿宋" w:hAnsi="华文仿宋" w:cs="Arial"/>
                <w:sz w:val="30"/>
                <w:szCs w:val="30"/>
              </w:rPr>
              <w:t>Michelle Lloyd, Maples and Calder</w:t>
            </w:r>
          </w:p>
        </w:tc>
      </w:tr>
      <w:tr w:rsidR="002A1AB3" w:rsidRPr="002A1AB3" w:rsidTr="002A1AB3">
        <w:trPr>
          <w:jc w:val="center"/>
        </w:trPr>
        <w:tc>
          <w:tcPr>
            <w:tcW w:w="1627" w:type="dxa"/>
          </w:tcPr>
          <w:p w:rsidR="002A1AB3" w:rsidRPr="00E32DFE" w:rsidRDefault="002A1AB3" w:rsidP="00E32DFE">
            <w:pPr>
              <w:spacing w:line="500" w:lineRule="exact"/>
              <w:jc w:val="center"/>
              <w:rPr>
                <w:rFonts w:ascii="华文仿宋" w:eastAsia="华文仿宋" w:hAnsi="华文仿宋"/>
                <w:sz w:val="30"/>
                <w:szCs w:val="30"/>
              </w:rPr>
            </w:pPr>
            <w:r w:rsidRPr="00E32DFE">
              <w:rPr>
                <w:rFonts w:ascii="华文仿宋" w:eastAsia="华文仿宋" w:hAnsi="华文仿宋" w:hint="eastAsia"/>
                <w:sz w:val="30"/>
                <w:szCs w:val="30"/>
              </w:rPr>
              <w:t>1</w:t>
            </w:r>
            <w:r w:rsidRPr="00E32DFE">
              <w:rPr>
                <w:rFonts w:ascii="华文仿宋" w:eastAsia="华文仿宋" w:hAnsi="华文仿宋"/>
                <w:sz w:val="30"/>
                <w:szCs w:val="30"/>
              </w:rPr>
              <w:t>1</w:t>
            </w:r>
            <w:r w:rsidRPr="00E32DFE">
              <w:rPr>
                <w:rFonts w:ascii="华文仿宋" w:eastAsia="华文仿宋" w:hAnsi="华文仿宋" w:hint="eastAsia"/>
                <w:sz w:val="30"/>
                <w:szCs w:val="30"/>
              </w:rPr>
              <w:t>:</w:t>
            </w:r>
            <w:r w:rsidRPr="00E32DFE">
              <w:rPr>
                <w:rFonts w:ascii="华文仿宋" w:eastAsia="华文仿宋" w:hAnsi="华文仿宋"/>
                <w:sz w:val="30"/>
                <w:szCs w:val="30"/>
              </w:rPr>
              <w:t>20</w:t>
            </w:r>
          </w:p>
        </w:tc>
        <w:tc>
          <w:tcPr>
            <w:tcW w:w="6946" w:type="dxa"/>
          </w:tcPr>
          <w:p w:rsidR="002A1AB3" w:rsidRPr="00E32DFE" w:rsidRDefault="002A1AB3" w:rsidP="00E32DFE">
            <w:pPr>
              <w:spacing w:line="500" w:lineRule="exact"/>
              <w:rPr>
                <w:rFonts w:ascii="华文仿宋" w:eastAsia="华文仿宋" w:hAnsi="华文仿宋"/>
                <w:sz w:val="30"/>
                <w:szCs w:val="30"/>
              </w:rPr>
            </w:pPr>
            <w:proofErr w:type="gramStart"/>
            <w:r w:rsidRPr="00E32DFE">
              <w:rPr>
                <w:rFonts w:ascii="华文仿宋" w:eastAsia="华文仿宋" w:hAnsi="华文仿宋" w:hint="eastAsia"/>
                <w:sz w:val="30"/>
                <w:szCs w:val="30"/>
              </w:rPr>
              <w:t>茶歇</w:t>
            </w:r>
            <w:proofErr w:type="gramEnd"/>
          </w:p>
        </w:tc>
      </w:tr>
      <w:tr w:rsidR="002A1AB3" w:rsidRPr="002A1AB3" w:rsidTr="002A1AB3">
        <w:trPr>
          <w:jc w:val="center"/>
        </w:trPr>
        <w:tc>
          <w:tcPr>
            <w:tcW w:w="1627" w:type="dxa"/>
          </w:tcPr>
          <w:p w:rsidR="002A1AB3" w:rsidRPr="00E32DFE" w:rsidRDefault="002A1AB3" w:rsidP="00E32DFE">
            <w:pPr>
              <w:spacing w:line="500" w:lineRule="exact"/>
              <w:jc w:val="center"/>
              <w:rPr>
                <w:rFonts w:ascii="华文仿宋" w:eastAsia="华文仿宋" w:hAnsi="华文仿宋"/>
                <w:sz w:val="30"/>
                <w:szCs w:val="30"/>
              </w:rPr>
            </w:pPr>
            <w:r w:rsidRPr="00E32DFE">
              <w:rPr>
                <w:rFonts w:ascii="华文仿宋" w:eastAsia="华文仿宋" w:hAnsi="华文仿宋" w:hint="eastAsia"/>
                <w:sz w:val="30"/>
                <w:szCs w:val="30"/>
              </w:rPr>
              <w:t>1</w:t>
            </w:r>
            <w:r w:rsidRPr="00E32DFE">
              <w:rPr>
                <w:rFonts w:ascii="华文仿宋" w:eastAsia="华文仿宋" w:hAnsi="华文仿宋"/>
                <w:sz w:val="30"/>
                <w:szCs w:val="30"/>
              </w:rPr>
              <w:t>1</w:t>
            </w:r>
            <w:r w:rsidRPr="00E32DFE">
              <w:rPr>
                <w:rFonts w:ascii="华文仿宋" w:eastAsia="华文仿宋" w:hAnsi="华文仿宋" w:hint="eastAsia"/>
                <w:sz w:val="30"/>
                <w:szCs w:val="30"/>
              </w:rPr>
              <w:t>:</w:t>
            </w:r>
            <w:r w:rsidRPr="00E32DFE">
              <w:rPr>
                <w:rFonts w:ascii="华文仿宋" w:eastAsia="华文仿宋" w:hAnsi="华文仿宋"/>
                <w:sz w:val="30"/>
                <w:szCs w:val="30"/>
              </w:rPr>
              <w:t>35</w:t>
            </w:r>
          </w:p>
        </w:tc>
        <w:tc>
          <w:tcPr>
            <w:tcW w:w="6946" w:type="dxa"/>
          </w:tcPr>
          <w:p w:rsidR="002A1AB3" w:rsidRPr="00E32DFE" w:rsidRDefault="002A1AB3" w:rsidP="00E32DFE">
            <w:pPr>
              <w:spacing w:line="500" w:lineRule="exact"/>
              <w:rPr>
                <w:rFonts w:ascii="华文仿宋" w:eastAsia="华文仿宋" w:hAnsi="华文仿宋"/>
                <w:sz w:val="30"/>
                <w:szCs w:val="30"/>
              </w:rPr>
            </w:pPr>
            <w:r w:rsidRPr="00E32DFE">
              <w:rPr>
                <w:rFonts w:ascii="华文仿宋" w:eastAsia="华文仿宋" w:hAnsi="华文仿宋" w:hint="eastAsia"/>
                <w:sz w:val="30"/>
                <w:szCs w:val="30"/>
              </w:rPr>
              <w:t>——演讲主题：全球监管动向</w:t>
            </w:r>
          </w:p>
          <w:p w:rsidR="002A1AB3" w:rsidRPr="00E32DFE" w:rsidRDefault="002A1AB3" w:rsidP="00E32DFE">
            <w:pPr>
              <w:pStyle w:val="aa"/>
              <w:numPr>
                <w:ilvl w:val="0"/>
                <w:numId w:val="17"/>
              </w:numPr>
              <w:spacing w:line="500" w:lineRule="exact"/>
              <w:ind w:left="840" w:firstLineChars="0"/>
              <w:rPr>
                <w:rFonts w:ascii="华文仿宋" w:eastAsia="华文仿宋" w:hAnsi="华文仿宋"/>
                <w:sz w:val="30"/>
                <w:szCs w:val="30"/>
              </w:rPr>
            </w:pPr>
            <w:r w:rsidRPr="00E32DFE">
              <w:rPr>
                <w:rFonts w:ascii="华文仿宋" w:eastAsia="华文仿宋" w:hAnsi="华文仿宋" w:hint="eastAsia"/>
                <w:sz w:val="30"/>
                <w:szCs w:val="30"/>
              </w:rPr>
              <w:t>反洗钱与欧盟通用数据保护条例</w:t>
            </w:r>
          </w:p>
          <w:p w:rsidR="002A1AB3" w:rsidRPr="00E32DFE" w:rsidRDefault="002A1AB3" w:rsidP="00E32DFE">
            <w:pPr>
              <w:pStyle w:val="aa"/>
              <w:spacing w:line="500" w:lineRule="exact"/>
              <w:ind w:left="420" w:firstLineChars="0" w:firstLine="0"/>
              <w:rPr>
                <w:rFonts w:ascii="华文仿宋" w:eastAsia="华文仿宋" w:hAnsi="华文仿宋"/>
                <w:sz w:val="30"/>
                <w:szCs w:val="30"/>
              </w:rPr>
            </w:pPr>
            <w:r w:rsidRPr="00E32DFE">
              <w:rPr>
                <w:rFonts w:ascii="华文仿宋" w:eastAsia="华文仿宋" w:hAnsi="华文仿宋" w:cs="Arial"/>
                <w:sz w:val="30"/>
                <w:szCs w:val="30"/>
              </w:rPr>
              <w:t>Philippa Allen, Compliance Asia</w:t>
            </w:r>
            <w:r w:rsidRPr="00E32DFE">
              <w:rPr>
                <w:rFonts w:ascii="华文仿宋" w:eastAsia="华文仿宋" w:hAnsi="华文仿宋" w:hint="eastAsia"/>
                <w:sz w:val="30"/>
                <w:szCs w:val="30"/>
              </w:rPr>
              <w:t xml:space="preserve"> </w:t>
            </w:r>
          </w:p>
          <w:p w:rsidR="002A1AB3" w:rsidRPr="00E32DFE" w:rsidRDefault="002A1AB3" w:rsidP="00E32DFE">
            <w:pPr>
              <w:pStyle w:val="aa"/>
              <w:numPr>
                <w:ilvl w:val="0"/>
                <w:numId w:val="17"/>
              </w:numPr>
              <w:spacing w:line="500" w:lineRule="exact"/>
              <w:ind w:left="840" w:firstLineChars="0"/>
              <w:rPr>
                <w:rFonts w:ascii="华文仿宋" w:eastAsia="华文仿宋" w:hAnsi="华文仿宋"/>
                <w:sz w:val="30"/>
                <w:szCs w:val="30"/>
              </w:rPr>
            </w:pPr>
            <w:r w:rsidRPr="00E32DFE">
              <w:rPr>
                <w:rFonts w:ascii="华文仿宋" w:eastAsia="华文仿宋" w:hAnsi="华文仿宋" w:hint="eastAsia"/>
                <w:sz w:val="30"/>
                <w:szCs w:val="30"/>
              </w:rPr>
              <w:t>英国脱欧</w:t>
            </w:r>
          </w:p>
          <w:p w:rsidR="002A1AB3" w:rsidRPr="00E32DFE" w:rsidRDefault="002A1AB3" w:rsidP="00E32DFE">
            <w:pPr>
              <w:pStyle w:val="aa"/>
              <w:spacing w:line="500" w:lineRule="exact"/>
              <w:ind w:left="420" w:firstLineChars="0" w:firstLine="0"/>
              <w:rPr>
                <w:rFonts w:ascii="华文仿宋" w:eastAsia="华文仿宋" w:hAnsi="华文仿宋"/>
                <w:sz w:val="30"/>
                <w:szCs w:val="30"/>
              </w:rPr>
            </w:pPr>
            <w:r w:rsidRPr="00E32DFE">
              <w:rPr>
                <w:rFonts w:ascii="华文仿宋" w:eastAsia="华文仿宋" w:hAnsi="华文仿宋" w:cs="Arial"/>
                <w:iCs/>
                <w:sz w:val="30"/>
                <w:szCs w:val="30"/>
              </w:rPr>
              <w:t>Paul Heffernan, HSBC</w:t>
            </w:r>
          </w:p>
          <w:p w:rsidR="002A1AB3" w:rsidRPr="00E32DFE" w:rsidRDefault="002A1AB3" w:rsidP="00E32DFE">
            <w:pPr>
              <w:spacing w:line="500" w:lineRule="exact"/>
              <w:rPr>
                <w:rFonts w:ascii="华文仿宋" w:eastAsia="华文仿宋" w:hAnsi="华文仿宋"/>
                <w:sz w:val="30"/>
                <w:szCs w:val="30"/>
              </w:rPr>
            </w:pPr>
            <w:r w:rsidRPr="00E32DFE">
              <w:rPr>
                <w:rFonts w:ascii="华文仿宋" w:eastAsia="华文仿宋" w:hAnsi="华文仿宋" w:hint="eastAsia"/>
                <w:sz w:val="30"/>
                <w:szCs w:val="30"/>
              </w:rPr>
              <w:t>——圆桌讨论</w:t>
            </w:r>
          </w:p>
          <w:p w:rsidR="002A1AB3" w:rsidRPr="00E32DFE" w:rsidRDefault="002A1AB3" w:rsidP="00E32DFE">
            <w:pPr>
              <w:spacing w:line="500" w:lineRule="exact"/>
              <w:ind w:leftChars="200" w:left="420"/>
              <w:rPr>
                <w:rFonts w:ascii="华文仿宋" w:eastAsia="华文仿宋" w:hAnsi="华文仿宋"/>
                <w:sz w:val="30"/>
                <w:szCs w:val="30"/>
              </w:rPr>
            </w:pPr>
            <w:r w:rsidRPr="00E32DFE">
              <w:rPr>
                <w:rFonts w:ascii="华文仿宋" w:eastAsia="华文仿宋" w:hAnsi="华文仿宋" w:hint="eastAsia"/>
                <w:sz w:val="30"/>
                <w:szCs w:val="30"/>
              </w:rPr>
              <w:t>主持人</w:t>
            </w:r>
            <w:r w:rsidRPr="00E32DFE">
              <w:rPr>
                <w:rFonts w:ascii="华文仿宋" w:eastAsia="华文仿宋" w:hAnsi="华文仿宋" w:cs="Arial"/>
                <w:sz w:val="30"/>
                <w:szCs w:val="30"/>
              </w:rPr>
              <w:t xml:space="preserve">Paul </w:t>
            </w:r>
            <w:proofErr w:type="spellStart"/>
            <w:r w:rsidRPr="00E32DFE">
              <w:rPr>
                <w:rFonts w:ascii="华文仿宋" w:eastAsia="华文仿宋" w:hAnsi="华文仿宋" w:cs="Arial"/>
                <w:sz w:val="30"/>
                <w:szCs w:val="30"/>
              </w:rPr>
              <w:t>Moloney</w:t>
            </w:r>
            <w:proofErr w:type="spellEnd"/>
            <w:r w:rsidRPr="00E32DFE">
              <w:rPr>
                <w:rFonts w:ascii="华文仿宋" w:eastAsia="华文仿宋" w:hAnsi="华文仿宋" w:cs="Arial"/>
                <w:sz w:val="30"/>
                <w:szCs w:val="30"/>
              </w:rPr>
              <w:t>, Eversheds Sutherland</w:t>
            </w:r>
          </w:p>
        </w:tc>
      </w:tr>
      <w:tr w:rsidR="002A1AB3" w:rsidRPr="002A1AB3" w:rsidTr="002A1AB3">
        <w:trPr>
          <w:jc w:val="center"/>
        </w:trPr>
        <w:tc>
          <w:tcPr>
            <w:tcW w:w="1627" w:type="dxa"/>
          </w:tcPr>
          <w:p w:rsidR="002A1AB3" w:rsidRPr="00E32DFE" w:rsidRDefault="002A1AB3" w:rsidP="00E32DFE">
            <w:pPr>
              <w:spacing w:line="500" w:lineRule="exact"/>
              <w:jc w:val="center"/>
              <w:rPr>
                <w:rFonts w:ascii="华文仿宋" w:eastAsia="华文仿宋" w:hAnsi="华文仿宋"/>
                <w:sz w:val="30"/>
                <w:szCs w:val="30"/>
              </w:rPr>
            </w:pPr>
            <w:r w:rsidRPr="00E32DFE">
              <w:rPr>
                <w:rFonts w:ascii="华文仿宋" w:eastAsia="华文仿宋" w:hAnsi="华文仿宋" w:hint="eastAsia"/>
                <w:sz w:val="30"/>
                <w:szCs w:val="30"/>
              </w:rPr>
              <w:t>1</w:t>
            </w:r>
            <w:r w:rsidRPr="00E32DFE">
              <w:rPr>
                <w:rFonts w:ascii="华文仿宋" w:eastAsia="华文仿宋" w:hAnsi="华文仿宋"/>
                <w:sz w:val="30"/>
                <w:szCs w:val="30"/>
              </w:rPr>
              <w:t>2</w:t>
            </w:r>
            <w:r w:rsidRPr="00E32DFE">
              <w:rPr>
                <w:rFonts w:ascii="华文仿宋" w:eastAsia="华文仿宋" w:hAnsi="华文仿宋" w:hint="eastAsia"/>
                <w:sz w:val="30"/>
                <w:szCs w:val="30"/>
              </w:rPr>
              <w:t>:</w:t>
            </w:r>
            <w:r w:rsidRPr="00E32DFE">
              <w:rPr>
                <w:rFonts w:ascii="华文仿宋" w:eastAsia="华文仿宋" w:hAnsi="华文仿宋"/>
                <w:sz w:val="30"/>
                <w:szCs w:val="30"/>
              </w:rPr>
              <w:t>25</w:t>
            </w:r>
          </w:p>
        </w:tc>
        <w:tc>
          <w:tcPr>
            <w:tcW w:w="6946" w:type="dxa"/>
          </w:tcPr>
          <w:p w:rsidR="002A1AB3" w:rsidRPr="00E32DFE" w:rsidRDefault="002A1AB3" w:rsidP="00E32DFE">
            <w:pPr>
              <w:spacing w:line="500" w:lineRule="exact"/>
              <w:rPr>
                <w:rFonts w:ascii="华文仿宋" w:eastAsia="华文仿宋" w:hAnsi="华文仿宋"/>
                <w:sz w:val="30"/>
                <w:szCs w:val="30"/>
              </w:rPr>
            </w:pPr>
            <w:r w:rsidRPr="00E32DFE">
              <w:rPr>
                <w:rFonts w:ascii="华文仿宋" w:eastAsia="华文仿宋" w:hAnsi="华文仿宋" w:hint="eastAsia"/>
                <w:sz w:val="30"/>
                <w:szCs w:val="30"/>
              </w:rPr>
              <w:t xml:space="preserve">结束致辞 </w:t>
            </w:r>
            <w:r w:rsidRPr="00E32DFE">
              <w:rPr>
                <w:rFonts w:ascii="华文仿宋" w:eastAsia="华文仿宋" w:hAnsi="华文仿宋" w:cs="Arial" w:hint="eastAsia"/>
                <w:sz w:val="30"/>
                <w:szCs w:val="30"/>
              </w:rPr>
              <w:t>爱尔兰基金业协会首席执行官</w:t>
            </w:r>
            <w:r w:rsidRPr="00E32DFE">
              <w:rPr>
                <w:rFonts w:ascii="华文仿宋" w:eastAsia="华文仿宋" w:hAnsi="华文仿宋" w:cs="Arial"/>
                <w:sz w:val="30"/>
                <w:szCs w:val="30"/>
              </w:rPr>
              <w:t>Pat Lardner</w:t>
            </w:r>
          </w:p>
        </w:tc>
      </w:tr>
      <w:tr w:rsidR="002A1AB3" w:rsidRPr="002A1AB3" w:rsidTr="002A1AB3">
        <w:trPr>
          <w:jc w:val="center"/>
        </w:trPr>
        <w:tc>
          <w:tcPr>
            <w:tcW w:w="1627" w:type="dxa"/>
          </w:tcPr>
          <w:p w:rsidR="002A1AB3" w:rsidRPr="00E32DFE" w:rsidRDefault="002A1AB3" w:rsidP="00E32DFE">
            <w:pPr>
              <w:spacing w:line="500" w:lineRule="exact"/>
              <w:jc w:val="center"/>
              <w:rPr>
                <w:rFonts w:ascii="华文仿宋" w:eastAsia="华文仿宋" w:hAnsi="华文仿宋"/>
                <w:sz w:val="30"/>
                <w:szCs w:val="30"/>
              </w:rPr>
            </w:pPr>
            <w:r w:rsidRPr="00E32DFE">
              <w:rPr>
                <w:rFonts w:ascii="华文仿宋" w:eastAsia="华文仿宋" w:hAnsi="华文仿宋" w:hint="eastAsia"/>
                <w:sz w:val="30"/>
                <w:szCs w:val="30"/>
              </w:rPr>
              <w:t>1</w:t>
            </w:r>
            <w:r w:rsidRPr="00E32DFE">
              <w:rPr>
                <w:rFonts w:ascii="华文仿宋" w:eastAsia="华文仿宋" w:hAnsi="华文仿宋"/>
                <w:sz w:val="30"/>
                <w:szCs w:val="30"/>
              </w:rPr>
              <w:t>2</w:t>
            </w:r>
            <w:r w:rsidRPr="00E32DFE">
              <w:rPr>
                <w:rFonts w:ascii="华文仿宋" w:eastAsia="华文仿宋" w:hAnsi="华文仿宋" w:hint="eastAsia"/>
                <w:sz w:val="30"/>
                <w:szCs w:val="30"/>
              </w:rPr>
              <w:t>:</w:t>
            </w:r>
            <w:r w:rsidRPr="00E32DFE">
              <w:rPr>
                <w:rFonts w:ascii="华文仿宋" w:eastAsia="华文仿宋" w:hAnsi="华文仿宋"/>
                <w:sz w:val="30"/>
                <w:szCs w:val="30"/>
              </w:rPr>
              <w:t>30</w:t>
            </w:r>
          </w:p>
        </w:tc>
        <w:tc>
          <w:tcPr>
            <w:tcW w:w="6946" w:type="dxa"/>
          </w:tcPr>
          <w:p w:rsidR="002A1AB3" w:rsidRPr="00E32DFE" w:rsidRDefault="002A1AB3" w:rsidP="00E32DFE">
            <w:pPr>
              <w:spacing w:line="500" w:lineRule="exact"/>
              <w:rPr>
                <w:rFonts w:ascii="华文仿宋" w:eastAsia="华文仿宋" w:hAnsi="华文仿宋"/>
                <w:sz w:val="30"/>
                <w:szCs w:val="30"/>
              </w:rPr>
            </w:pPr>
            <w:r w:rsidRPr="00E32DFE">
              <w:rPr>
                <w:rFonts w:ascii="华文仿宋" w:eastAsia="华文仿宋" w:hAnsi="华文仿宋" w:hint="eastAsia"/>
                <w:sz w:val="30"/>
                <w:szCs w:val="30"/>
              </w:rPr>
              <w:t>结束</w:t>
            </w:r>
          </w:p>
        </w:tc>
      </w:tr>
    </w:tbl>
    <w:p w:rsidR="002A1AB3" w:rsidRPr="002A1AB3" w:rsidRDefault="002A1AB3" w:rsidP="002A1AB3">
      <w:pPr>
        <w:widowControl/>
        <w:spacing w:line="560" w:lineRule="exact"/>
        <w:ind w:firstLineChars="200" w:firstLine="641"/>
        <w:contextualSpacing/>
        <w:rPr>
          <w:rFonts w:ascii="华文仿宋" w:eastAsia="华文仿宋" w:hAnsi="华文仿宋"/>
          <w:b/>
          <w:sz w:val="32"/>
          <w:szCs w:val="32"/>
          <w:shd w:val="clear" w:color="auto" w:fill="FFFFFF"/>
        </w:rPr>
      </w:pPr>
      <w:r>
        <w:rPr>
          <w:rFonts w:ascii="华文仿宋" w:eastAsia="华文仿宋" w:hAnsi="华文仿宋" w:hint="eastAsia"/>
          <w:b/>
          <w:sz w:val="32"/>
          <w:szCs w:val="32"/>
        </w:rPr>
        <w:lastRenderedPageBreak/>
        <w:t>一、</w:t>
      </w:r>
      <w:r w:rsidRPr="002A1AB3">
        <w:rPr>
          <w:rFonts w:ascii="华文仿宋" w:eastAsia="华文仿宋" w:hAnsi="华文仿宋"/>
          <w:b/>
          <w:sz w:val="32"/>
          <w:szCs w:val="32"/>
        </w:rPr>
        <w:t>Pat Lardner</w:t>
      </w:r>
      <w:r w:rsidRPr="002A1AB3">
        <w:rPr>
          <w:rFonts w:ascii="华文仿宋" w:eastAsia="华文仿宋" w:hAnsi="华文仿宋" w:hint="eastAsia"/>
          <w:b/>
          <w:sz w:val="32"/>
          <w:szCs w:val="32"/>
        </w:rPr>
        <w:t>（</w:t>
      </w:r>
      <w:r w:rsidRPr="002A1AB3">
        <w:rPr>
          <w:rFonts w:ascii="华文仿宋" w:eastAsia="华文仿宋" w:hAnsi="华文仿宋"/>
          <w:b/>
          <w:sz w:val="32"/>
          <w:szCs w:val="32"/>
        </w:rPr>
        <w:t>帕特·拉德纳</w:t>
      </w:r>
      <w:r w:rsidRPr="002A1AB3">
        <w:rPr>
          <w:rFonts w:ascii="华文仿宋" w:eastAsia="华文仿宋" w:hAnsi="华文仿宋" w:hint="eastAsia"/>
          <w:b/>
          <w:sz w:val="32"/>
          <w:szCs w:val="32"/>
        </w:rPr>
        <w:t>），爱尔兰基金业协会</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sz w:val="32"/>
          <w:szCs w:val="32"/>
        </w:rPr>
        <w:t>帕特·拉德纳</w:t>
      </w:r>
      <w:r w:rsidRPr="002A1AB3">
        <w:rPr>
          <w:rFonts w:ascii="华文仿宋" w:eastAsia="华文仿宋" w:hAnsi="华文仿宋" w:hint="eastAsia"/>
          <w:sz w:val="32"/>
          <w:szCs w:val="32"/>
        </w:rPr>
        <w:t>于2</w:t>
      </w:r>
      <w:r w:rsidRPr="002A1AB3">
        <w:rPr>
          <w:rFonts w:ascii="华文仿宋" w:eastAsia="华文仿宋" w:hAnsi="华文仿宋"/>
          <w:sz w:val="32"/>
          <w:szCs w:val="32"/>
        </w:rPr>
        <w:t>012</w:t>
      </w:r>
      <w:r w:rsidRPr="002A1AB3">
        <w:rPr>
          <w:rFonts w:ascii="华文仿宋" w:eastAsia="华文仿宋" w:hAnsi="华文仿宋" w:hint="eastAsia"/>
          <w:sz w:val="32"/>
          <w:szCs w:val="32"/>
        </w:rPr>
        <w:t>年4月加入爱尔兰基金业协会担任首席执行官。在全球资产管理行业拥有超过2</w:t>
      </w:r>
      <w:r w:rsidRPr="002A1AB3">
        <w:rPr>
          <w:rFonts w:ascii="华文仿宋" w:eastAsia="华文仿宋" w:hAnsi="华文仿宋"/>
          <w:sz w:val="32"/>
          <w:szCs w:val="32"/>
        </w:rPr>
        <w:t>5</w:t>
      </w:r>
      <w:r w:rsidRPr="002A1AB3">
        <w:rPr>
          <w:rFonts w:ascii="华文仿宋" w:eastAsia="华文仿宋" w:hAnsi="华文仿宋" w:hint="eastAsia"/>
          <w:sz w:val="32"/>
          <w:szCs w:val="32"/>
        </w:rPr>
        <w:t>年的工作经验，曾在爱尔兰及海外从事传统及另类投资策略的公司担任执行或领导职位。</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sz w:val="32"/>
          <w:szCs w:val="32"/>
        </w:rPr>
        <w:t>帕特</w:t>
      </w:r>
      <w:r w:rsidRPr="002A1AB3">
        <w:rPr>
          <w:rFonts w:ascii="华文仿宋" w:eastAsia="华文仿宋" w:hAnsi="华文仿宋" w:hint="eastAsia"/>
          <w:sz w:val="32"/>
          <w:szCs w:val="32"/>
        </w:rPr>
        <w:t>是爱尔兰所有重要的政府资助基金组织的积极参与者，是欧洲基金和资产管理协会（</w:t>
      </w:r>
      <w:r w:rsidRPr="002A1AB3">
        <w:rPr>
          <w:rFonts w:ascii="华文仿宋" w:eastAsia="华文仿宋" w:hAnsi="华文仿宋"/>
          <w:sz w:val="32"/>
          <w:szCs w:val="32"/>
        </w:rPr>
        <w:t>EFAMA</w:t>
      </w:r>
      <w:r w:rsidRPr="002A1AB3">
        <w:rPr>
          <w:rFonts w:ascii="华文仿宋" w:eastAsia="华文仿宋" w:hAnsi="华文仿宋" w:hint="eastAsia"/>
          <w:sz w:val="32"/>
          <w:szCs w:val="32"/>
        </w:rPr>
        <w:t>）的理事会成员，也是</w:t>
      </w:r>
      <w:proofErr w:type="gramStart"/>
      <w:r w:rsidRPr="002A1AB3">
        <w:rPr>
          <w:rFonts w:ascii="华文仿宋" w:eastAsia="华文仿宋" w:hAnsi="华文仿宋" w:hint="eastAsia"/>
          <w:sz w:val="32"/>
          <w:szCs w:val="32"/>
        </w:rPr>
        <w:t>中基协国际</w:t>
      </w:r>
      <w:proofErr w:type="gramEnd"/>
      <w:r w:rsidRPr="002A1AB3">
        <w:rPr>
          <w:rFonts w:ascii="华文仿宋" w:eastAsia="华文仿宋" w:hAnsi="华文仿宋" w:hint="eastAsia"/>
          <w:sz w:val="32"/>
          <w:szCs w:val="32"/>
        </w:rPr>
        <w:t>合作伙伴委员会的顾问。曾任爱尔兰养老金基金协会理事、爱尔兰投资经理协会总裁、国际投资基金协会总裁。拥有都柏林大学荣誉学士及研究生学位。</w:t>
      </w:r>
    </w:p>
    <w:p w:rsidR="002A1AB3" w:rsidRPr="002A1AB3" w:rsidRDefault="002A1AB3" w:rsidP="002A1AB3">
      <w:pPr>
        <w:widowControl/>
        <w:spacing w:line="560" w:lineRule="exact"/>
        <w:ind w:firstLineChars="200" w:firstLine="641"/>
        <w:contextualSpacing/>
        <w:rPr>
          <w:rFonts w:ascii="华文仿宋" w:eastAsia="华文仿宋" w:hAnsi="华文仿宋"/>
          <w:b/>
          <w:sz w:val="32"/>
          <w:szCs w:val="32"/>
        </w:rPr>
      </w:pPr>
      <w:r>
        <w:rPr>
          <w:rFonts w:ascii="华文仿宋" w:eastAsia="华文仿宋" w:hAnsi="华文仿宋" w:hint="eastAsia"/>
          <w:b/>
          <w:sz w:val="32"/>
          <w:szCs w:val="32"/>
        </w:rPr>
        <w:t>二、</w:t>
      </w:r>
      <w:r w:rsidRPr="002A1AB3">
        <w:rPr>
          <w:rFonts w:ascii="华文仿宋" w:eastAsia="华文仿宋" w:hAnsi="华文仿宋"/>
          <w:b/>
          <w:sz w:val="32"/>
          <w:szCs w:val="32"/>
        </w:rPr>
        <w:t xml:space="preserve">Bernard </w:t>
      </w:r>
      <w:proofErr w:type="spellStart"/>
      <w:r w:rsidRPr="002A1AB3">
        <w:rPr>
          <w:rFonts w:ascii="华文仿宋" w:eastAsia="华文仿宋" w:hAnsi="华文仿宋"/>
          <w:b/>
          <w:sz w:val="32"/>
          <w:szCs w:val="32"/>
        </w:rPr>
        <w:t>Hanratty</w:t>
      </w:r>
      <w:proofErr w:type="spellEnd"/>
      <w:r w:rsidRPr="002A1AB3">
        <w:rPr>
          <w:rFonts w:ascii="华文仿宋" w:eastAsia="华文仿宋" w:hAnsi="华文仿宋" w:hint="eastAsia"/>
          <w:b/>
          <w:sz w:val="32"/>
          <w:szCs w:val="32"/>
        </w:rPr>
        <w:t>（伯纳德</w:t>
      </w:r>
      <w:r w:rsidRPr="002A1AB3">
        <w:rPr>
          <w:rFonts w:ascii="华文仿宋" w:eastAsia="华文仿宋" w:hAnsi="华文仿宋"/>
          <w:b/>
          <w:sz w:val="32"/>
          <w:szCs w:val="32"/>
        </w:rPr>
        <w:t>·</w:t>
      </w:r>
      <w:r w:rsidRPr="002A1AB3">
        <w:rPr>
          <w:rFonts w:ascii="华文仿宋" w:eastAsia="华文仿宋" w:hAnsi="华文仿宋" w:hint="eastAsia"/>
          <w:b/>
          <w:sz w:val="32"/>
          <w:szCs w:val="32"/>
        </w:rPr>
        <w:t>汉拉蒂）,</w:t>
      </w:r>
      <w:r w:rsidRPr="002A1AB3">
        <w:rPr>
          <w:rFonts w:ascii="华文仿宋" w:eastAsia="华文仿宋" w:hAnsi="华文仿宋"/>
          <w:b/>
          <w:sz w:val="32"/>
          <w:szCs w:val="32"/>
        </w:rPr>
        <w:t xml:space="preserve"> </w:t>
      </w:r>
      <w:proofErr w:type="spellStart"/>
      <w:r w:rsidRPr="002A1AB3">
        <w:rPr>
          <w:rFonts w:ascii="华文仿宋" w:eastAsia="华文仿宋" w:hAnsi="华文仿宋" w:hint="eastAsia"/>
          <w:b/>
          <w:sz w:val="32"/>
          <w:szCs w:val="32"/>
        </w:rPr>
        <w:t>Tiv</w:t>
      </w:r>
      <w:r w:rsidRPr="002A1AB3">
        <w:rPr>
          <w:rFonts w:ascii="华文仿宋" w:eastAsia="华文仿宋" w:hAnsi="华文仿宋"/>
          <w:b/>
          <w:sz w:val="32"/>
          <w:szCs w:val="32"/>
        </w:rPr>
        <w:t>us</w:t>
      </w:r>
      <w:proofErr w:type="spellEnd"/>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伯纳德</w:t>
      </w:r>
      <w:r w:rsidRPr="002A1AB3">
        <w:rPr>
          <w:rFonts w:ascii="华文仿宋" w:eastAsia="华文仿宋" w:hAnsi="华文仿宋"/>
          <w:sz w:val="32"/>
          <w:szCs w:val="32"/>
        </w:rPr>
        <w:t>·</w:t>
      </w:r>
      <w:r w:rsidRPr="002A1AB3">
        <w:rPr>
          <w:rFonts w:ascii="华文仿宋" w:eastAsia="华文仿宋" w:hAnsi="华文仿宋" w:hint="eastAsia"/>
          <w:sz w:val="32"/>
          <w:szCs w:val="32"/>
        </w:rPr>
        <w:t>汉拉蒂是一位国际金融服务领域受尊敬的</w:t>
      </w:r>
      <w:proofErr w:type="gramStart"/>
      <w:r w:rsidRPr="002A1AB3">
        <w:rPr>
          <w:rFonts w:ascii="华文仿宋" w:eastAsia="华文仿宋" w:hAnsi="华文仿宋" w:hint="eastAsia"/>
          <w:sz w:val="32"/>
          <w:szCs w:val="32"/>
        </w:rPr>
        <w:t>的</w:t>
      </w:r>
      <w:proofErr w:type="gramEnd"/>
      <w:r w:rsidRPr="002A1AB3">
        <w:rPr>
          <w:rFonts w:ascii="华文仿宋" w:eastAsia="华文仿宋" w:hAnsi="华文仿宋" w:hint="eastAsia"/>
          <w:sz w:val="32"/>
          <w:szCs w:val="32"/>
        </w:rPr>
        <w:t>独立董事。在花旗集团从事国际银行业务3</w:t>
      </w:r>
      <w:r w:rsidRPr="002A1AB3">
        <w:rPr>
          <w:rFonts w:ascii="华文仿宋" w:eastAsia="华文仿宋" w:hAnsi="华文仿宋"/>
          <w:sz w:val="32"/>
          <w:szCs w:val="32"/>
        </w:rPr>
        <w:t>0</w:t>
      </w:r>
      <w:r w:rsidRPr="002A1AB3">
        <w:rPr>
          <w:rFonts w:ascii="华文仿宋" w:eastAsia="华文仿宋" w:hAnsi="华文仿宋" w:hint="eastAsia"/>
          <w:sz w:val="32"/>
          <w:szCs w:val="32"/>
        </w:rPr>
        <w:t>年，并担任了1</w:t>
      </w:r>
      <w:r w:rsidRPr="002A1AB3">
        <w:rPr>
          <w:rFonts w:ascii="华文仿宋" w:eastAsia="华文仿宋" w:hAnsi="华文仿宋"/>
          <w:sz w:val="32"/>
          <w:szCs w:val="32"/>
        </w:rPr>
        <w:t>8</w:t>
      </w:r>
      <w:r w:rsidRPr="002A1AB3">
        <w:rPr>
          <w:rFonts w:ascii="华文仿宋" w:eastAsia="华文仿宋" w:hAnsi="华文仿宋" w:hint="eastAsia"/>
          <w:sz w:val="32"/>
          <w:szCs w:val="32"/>
        </w:rPr>
        <w:t>个月的公共部门临时执行总裁。</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伯纳德是花旗许多受监管实体的董事会成员，曾任爱尔兰基金业协会理事会成员和主席。</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创立了</w:t>
      </w:r>
      <w:proofErr w:type="spellStart"/>
      <w:r w:rsidRPr="002A1AB3">
        <w:rPr>
          <w:rFonts w:ascii="华文仿宋" w:eastAsia="华文仿宋" w:hAnsi="华文仿宋"/>
          <w:sz w:val="32"/>
          <w:szCs w:val="32"/>
        </w:rPr>
        <w:t>Tivus</w:t>
      </w:r>
      <w:proofErr w:type="spellEnd"/>
      <w:r w:rsidRPr="002A1AB3">
        <w:rPr>
          <w:rFonts w:ascii="华文仿宋" w:eastAsia="华文仿宋" w:hAnsi="华文仿宋" w:hint="eastAsia"/>
          <w:sz w:val="32"/>
          <w:szCs w:val="32"/>
        </w:rPr>
        <w:t>软件公司，致力于为董事会董事推广安全有效的公司治理措施。</w:t>
      </w:r>
    </w:p>
    <w:p w:rsidR="002A1AB3" w:rsidRPr="002A1AB3" w:rsidRDefault="002A1AB3" w:rsidP="002A1AB3">
      <w:pPr>
        <w:widowControl/>
        <w:spacing w:line="560" w:lineRule="exact"/>
        <w:ind w:firstLineChars="200" w:firstLine="641"/>
        <w:contextualSpacing/>
        <w:rPr>
          <w:rFonts w:ascii="华文仿宋" w:eastAsia="华文仿宋" w:hAnsi="华文仿宋" w:cs="Arial"/>
          <w:color w:val="333333"/>
          <w:sz w:val="32"/>
          <w:szCs w:val="32"/>
        </w:rPr>
      </w:pPr>
      <w:r>
        <w:rPr>
          <w:rFonts w:ascii="华文仿宋" w:eastAsia="华文仿宋" w:hAnsi="华文仿宋" w:hint="eastAsia"/>
          <w:b/>
          <w:sz w:val="32"/>
          <w:szCs w:val="32"/>
        </w:rPr>
        <w:t>三、</w:t>
      </w:r>
      <w:r w:rsidRPr="002A1AB3">
        <w:rPr>
          <w:rFonts w:ascii="华文仿宋" w:eastAsia="华文仿宋" w:hAnsi="华文仿宋"/>
          <w:b/>
          <w:sz w:val="32"/>
          <w:szCs w:val="32"/>
        </w:rPr>
        <w:t>Alan O'Sullivan</w:t>
      </w:r>
      <w:r w:rsidRPr="002A1AB3">
        <w:rPr>
          <w:rFonts w:ascii="华文仿宋" w:eastAsia="华文仿宋" w:hAnsi="华文仿宋" w:hint="eastAsia"/>
          <w:b/>
          <w:sz w:val="32"/>
          <w:szCs w:val="32"/>
        </w:rPr>
        <w:t>（艾伦·奥沙利文）,</w:t>
      </w:r>
      <w:r w:rsidRPr="002A1AB3">
        <w:rPr>
          <w:rFonts w:ascii="华文仿宋" w:eastAsia="华文仿宋" w:hAnsi="华文仿宋"/>
          <w:b/>
          <w:sz w:val="32"/>
          <w:szCs w:val="32"/>
        </w:rPr>
        <w:t xml:space="preserve"> </w:t>
      </w:r>
      <w:r w:rsidRPr="002A1AB3">
        <w:rPr>
          <w:rFonts w:ascii="华文仿宋" w:eastAsia="华文仿宋" w:hAnsi="华文仿宋" w:hint="eastAsia"/>
          <w:b/>
          <w:sz w:val="32"/>
          <w:szCs w:val="32"/>
        </w:rPr>
        <w:t>布朗兄弟哈里曼银行</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艾伦·奥沙利文是</w:t>
      </w:r>
      <w:bookmarkStart w:id="0" w:name="_Hlk534375258"/>
      <w:r w:rsidRPr="002A1AB3">
        <w:rPr>
          <w:rFonts w:ascii="华文仿宋" w:eastAsia="华文仿宋" w:hAnsi="华文仿宋" w:hint="eastAsia"/>
          <w:sz w:val="32"/>
          <w:szCs w:val="32"/>
        </w:rPr>
        <w:t>布朗兄弟哈里曼</w:t>
      </w:r>
      <w:bookmarkEnd w:id="0"/>
      <w:r w:rsidRPr="002A1AB3">
        <w:rPr>
          <w:rFonts w:ascii="华文仿宋" w:eastAsia="华文仿宋" w:hAnsi="华文仿宋" w:hint="eastAsia"/>
          <w:sz w:val="32"/>
          <w:szCs w:val="32"/>
        </w:rPr>
        <w:t>银行(</w:t>
      </w:r>
      <w:r w:rsidRPr="002A1AB3">
        <w:rPr>
          <w:rFonts w:ascii="华文仿宋" w:eastAsia="华文仿宋" w:hAnsi="华文仿宋"/>
          <w:sz w:val="32"/>
          <w:szCs w:val="32"/>
        </w:rPr>
        <w:t>BBH</w:t>
      </w:r>
      <w:r w:rsidRPr="002A1AB3">
        <w:rPr>
          <w:rFonts w:ascii="华文仿宋" w:eastAsia="华文仿宋" w:hAnsi="华文仿宋" w:hint="eastAsia"/>
          <w:sz w:val="32"/>
          <w:szCs w:val="32"/>
        </w:rPr>
        <w:t>)的董事总经理和欧洲业务发展主管，兼任BBH基金管理服务（爱尔兰）和BBH</w:t>
      </w:r>
      <w:r w:rsidRPr="002A1AB3">
        <w:rPr>
          <w:rFonts w:ascii="华文仿宋" w:eastAsia="华文仿宋" w:hAnsi="华文仿宋" w:hint="eastAsia"/>
          <w:sz w:val="32"/>
          <w:szCs w:val="32"/>
        </w:rPr>
        <w:lastRenderedPageBreak/>
        <w:t>卢森堡基金（开放式公司型可变资本投资公司）的总裁。</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在布朗兄弟哈里曼银行工作供职20年，在波士顿和都柏林的关系卓越部担任过许多高级职位。</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艾伦毕业于都柏林大学，是首批获得爱尔兰银行家协会认证投资基金董事计划资格人之一。现任爱尔兰基金业协会理事会成员，曾任2016/2017年行业团体主席。</w:t>
      </w:r>
    </w:p>
    <w:p w:rsidR="002A1AB3" w:rsidRPr="002A1AB3" w:rsidRDefault="002A1AB3" w:rsidP="002A1AB3">
      <w:pPr>
        <w:widowControl/>
        <w:spacing w:line="560" w:lineRule="exact"/>
        <w:ind w:firstLineChars="200" w:firstLine="641"/>
        <w:contextualSpacing/>
        <w:rPr>
          <w:rFonts w:ascii="华文仿宋" w:eastAsia="华文仿宋" w:hAnsi="华文仿宋" w:cs="Arial"/>
          <w:sz w:val="32"/>
          <w:szCs w:val="32"/>
        </w:rPr>
      </w:pPr>
      <w:r>
        <w:rPr>
          <w:rFonts w:ascii="华文仿宋" w:eastAsia="华文仿宋" w:hAnsi="华文仿宋" w:hint="eastAsia"/>
          <w:b/>
          <w:sz w:val="32"/>
          <w:szCs w:val="32"/>
        </w:rPr>
        <w:t>四、</w:t>
      </w:r>
      <w:r w:rsidRPr="002A1AB3">
        <w:rPr>
          <w:rFonts w:ascii="华文仿宋" w:eastAsia="华文仿宋" w:hAnsi="华文仿宋"/>
          <w:b/>
          <w:sz w:val="32"/>
          <w:szCs w:val="32"/>
        </w:rPr>
        <w:t>Michelle Lloyd</w:t>
      </w:r>
      <w:r w:rsidRPr="002A1AB3">
        <w:rPr>
          <w:rFonts w:ascii="华文仿宋" w:eastAsia="华文仿宋" w:hAnsi="华文仿宋" w:hint="eastAsia"/>
          <w:b/>
          <w:sz w:val="32"/>
          <w:szCs w:val="32"/>
        </w:rPr>
        <w:t>（米歇尔·劳埃德）</w:t>
      </w:r>
      <w:r w:rsidRPr="002A1AB3">
        <w:rPr>
          <w:rFonts w:ascii="华文仿宋" w:eastAsia="华文仿宋" w:hAnsi="华文仿宋"/>
          <w:b/>
          <w:sz w:val="32"/>
          <w:szCs w:val="32"/>
        </w:rPr>
        <w:t>,  Maples and Calder</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米歇尔·劳埃德是</w:t>
      </w:r>
      <w:r w:rsidRPr="002A1AB3">
        <w:rPr>
          <w:rFonts w:ascii="华文仿宋" w:eastAsia="华文仿宋" w:hAnsi="华文仿宋"/>
          <w:sz w:val="32"/>
          <w:szCs w:val="32"/>
        </w:rPr>
        <w:t>Maples and Calder</w:t>
      </w:r>
      <w:r w:rsidRPr="002A1AB3">
        <w:rPr>
          <w:rFonts w:ascii="华文仿宋" w:eastAsia="华文仿宋" w:hAnsi="华文仿宋" w:hint="eastAsia"/>
          <w:sz w:val="32"/>
          <w:szCs w:val="32"/>
        </w:rPr>
        <w:t>公司香港办事处投资基金部门的高级顾问。常驻香港，为亚洲客户提供全方位的爱尔兰基金解决方案。在设立、授权和运营各类UCITS和非UCITS监管基金方面拥有丰富的咨询经验，近期专注于私</w:t>
      </w:r>
      <w:proofErr w:type="gramStart"/>
      <w:r w:rsidRPr="002A1AB3">
        <w:rPr>
          <w:rFonts w:ascii="华文仿宋" w:eastAsia="华文仿宋" w:hAnsi="华文仿宋" w:hint="eastAsia"/>
          <w:sz w:val="32"/>
          <w:szCs w:val="32"/>
        </w:rPr>
        <w:t>募股权产品</w:t>
      </w:r>
      <w:proofErr w:type="gramEnd"/>
      <w:r w:rsidRPr="002A1AB3">
        <w:rPr>
          <w:rFonts w:ascii="华文仿宋" w:eastAsia="华文仿宋" w:hAnsi="华文仿宋" w:hint="eastAsia"/>
          <w:sz w:val="32"/>
          <w:szCs w:val="32"/>
        </w:rPr>
        <w:t>和提供另类投资基金管理人指引（AIFMD）实施和合</w:t>
      </w:r>
      <w:proofErr w:type="gramStart"/>
      <w:r w:rsidRPr="002A1AB3">
        <w:rPr>
          <w:rFonts w:ascii="华文仿宋" w:eastAsia="华文仿宋" w:hAnsi="华文仿宋" w:hint="eastAsia"/>
          <w:sz w:val="32"/>
          <w:szCs w:val="32"/>
        </w:rPr>
        <w:t>规</w:t>
      </w:r>
      <w:proofErr w:type="gramEnd"/>
      <w:r w:rsidRPr="002A1AB3">
        <w:rPr>
          <w:rFonts w:ascii="华文仿宋" w:eastAsia="华文仿宋" w:hAnsi="华文仿宋" w:hint="eastAsia"/>
          <w:sz w:val="32"/>
          <w:szCs w:val="32"/>
        </w:rPr>
        <w:t xml:space="preserve">咨询。 </w:t>
      </w:r>
    </w:p>
    <w:p w:rsidR="002A1AB3" w:rsidRPr="002A1AB3" w:rsidRDefault="002A1AB3" w:rsidP="002A1AB3">
      <w:pPr>
        <w:spacing w:line="560" w:lineRule="exact"/>
        <w:ind w:firstLineChars="200" w:firstLine="640"/>
        <w:rPr>
          <w:rFonts w:ascii="华文仿宋" w:eastAsia="华文仿宋" w:hAnsi="华文仿宋" w:cs="Calibri"/>
          <w:sz w:val="32"/>
          <w:szCs w:val="32"/>
        </w:rPr>
      </w:pPr>
      <w:r w:rsidRPr="002A1AB3">
        <w:rPr>
          <w:rFonts w:ascii="华文仿宋" w:eastAsia="华文仿宋" w:hAnsi="华文仿宋" w:hint="eastAsia"/>
          <w:sz w:val="32"/>
          <w:szCs w:val="32"/>
        </w:rPr>
        <w:t>米歇尔于2010年加入爱尔兰</w:t>
      </w:r>
      <w:r w:rsidRPr="002A1AB3">
        <w:rPr>
          <w:rFonts w:ascii="华文仿宋" w:eastAsia="华文仿宋" w:hAnsi="华文仿宋"/>
          <w:sz w:val="32"/>
          <w:szCs w:val="32"/>
        </w:rPr>
        <w:t>Maples and Calder</w:t>
      </w:r>
      <w:r w:rsidRPr="002A1AB3">
        <w:rPr>
          <w:rFonts w:ascii="华文仿宋" w:eastAsia="华文仿宋" w:hAnsi="华文仿宋" w:hint="eastAsia"/>
          <w:sz w:val="32"/>
          <w:szCs w:val="32"/>
        </w:rPr>
        <w:t>公司，此前在一家爱尔兰大型律师事务所工作了六年。经常在行业会议上就UCITS和AIFMD议题发言，并且是IFIA香港委员会的成员。拥有都柏林大学民法学士和商法硕士学位。</w:t>
      </w:r>
    </w:p>
    <w:p w:rsidR="002A1AB3" w:rsidRPr="002A1AB3" w:rsidRDefault="002A1AB3" w:rsidP="002A1AB3">
      <w:pPr>
        <w:widowControl/>
        <w:spacing w:line="560" w:lineRule="exact"/>
        <w:ind w:firstLineChars="200" w:firstLine="641"/>
        <w:contextualSpacing/>
        <w:rPr>
          <w:rFonts w:ascii="华文仿宋" w:eastAsia="华文仿宋" w:hAnsi="华文仿宋"/>
          <w:b/>
          <w:sz w:val="32"/>
          <w:szCs w:val="32"/>
        </w:rPr>
      </w:pPr>
      <w:r>
        <w:rPr>
          <w:rFonts w:ascii="华文仿宋" w:eastAsia="华文仿宋" w:hAnsi="华文仿宋" w:hint="eastAsia"/>
          <w:b/>
          <w:sz w:val="32"/>
          <w:szCs w:val="32"/>
        </w:rPr>
        <w:t>五、</w:t>
      </w:r>
      <w:r w:rsidRPr="002A1AB3">
        <w:rPr>
          <w:rFonts w:ascii="华文仿宋" w:eastAsia="华文仿宋" w:hAnsi="华文仿宋"/>
          <w:b/>
          <w:sz w:val="32"/>
          <w:szCs w:val="32"/>
        </w:rPr>
        <w:t>Philippa Allen</w:t>
      </w:r>
      <w:r w:rsidRPr="002A1AB3">
        <w:rPr>
          <w:rFonts w:ascii="华文仿宋" w:eastAsia="华文仿宋" w:hAnsi="华文仿宋" w:hint="eastAsia"/>
          <w:b/>
          <w:sz w:val="32"/>
          <w:szCs w:val="32"/>
        </w:rPr>
        <w:t>（菲利帕</w:t>
      </w:r>
      <w:r w:rsidRPr="002A1AB3">
        <w:rPr>
          <w:rFonts w:ascii="华文仿宋" w:eastAsia="华文仿宋" w:hAnsi="华文仿宋"/>
          <w:b/>
          <w:sz w:val="32"/>
          <w:szCs w:val="32"/>
        </w:rPr>
        <w:t>·</w:t>
      </w:r>
      <w:r w:rsidRPr="002A1AB3">
        <w:rPr>
          <w:rFonts w:ascii="华文仿宋" w:eastAsia="华文仿宋" w:hAnsi="华文仿宋" w:hint="eastAsia"/>
          <w:b/>
          <w:sz w:val="32"/>
          <w:szCs w:val="32"/>
        </w:rPr>
        <w:t>艾伦）, Compliance</w:t>
      </w:r>
      <w:r w:rsidRPr="002A1AB3">
        <w:rPr>
          <w:rFonts w:ascii="华文仿宋" w:eastAsia="华文仿宋" w:hAnsi="华文仿宋"/>
          <w:b/>
          <w:sz w:val="32"/>
          <w:szCs w:val="32"/>
        </w:rPr>
        <w:t xml:space="preserve"> A</w:t>
      </w:r>
      <w:r w:rsidRPr="002A1AB3">
        <w:rPr>
          <w:rFonts w:ascii="华文仿宋" w:eastAsia="华文仿宋" w:hAnsi="华文仿宋" w:hint="eastAsia"/>
          <w:b/>
          <w:sz w:val="32"/>
          <w:szCs w:val="32"/>
        </w:rPr>
        <w:t>sia</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菲利帕</w:t>
      </w:r>
      <w:r w:rsidRPr="002A1AB3">
        <w:rPr>
          <w:rFonts w:ascii="华文仿宋" w:eastAsia="华文仿宋" w:hAnsi="华文仿宋"/>
          <w:sz w:val="32"/>
          <w:szCs w:val="32"/>
        </w:rPr>
        <w:t>·</w:t>
      </w:r>
      <w:r w:rsidRPr="002A1AB3">
        <w:rPr>
          <w:rFonts w:ascii="华文仿宋" w:eastAsia="华文仿宋" w:hAnsi="华文仿宋" w:hint="eastAsia"/>
          <w:sz w:val="32"/>
          <w:szCs w:val="32"/>
        </w:rPr>
        <w:t>艾伦是Compliance</w:t>
      </w:r>
      <w:r w:rsidRPr="002A1AB3">
        <w:rPr>
          <w:rFonts w:ascii="华文仿宋" w:eastAsia="华文仿宋" w:hAnsi="华文仿宋"/>
          <w:sz w:val="32"/>
          <w:szCs w:val="32"/>
        </w:rPr>
        <w:t xml:space="preserve"> A</w:t>
      </w:r>
      <w:r w:rsidRPr="002A1AB3">
        <w:rPr>
          <w:rFonts w:ascii="华文仿宋" w:eastAsia="华文仿宋" w:hAnsi="华文仿宋" w:hint="eastAsia"/>
          <w:sz w:val="32"/>
          <w:szCs w:val="32"/>
        </w:rPr>
        <w:t>sia公司的首席执行官，在亚洲拥有30多年丰富的业务和监管经验。Compliance</w:t>
      </w:r>
      <w:r w:rsidRPr="002A1AB3">
        <w:rPr>
          <w:rFonts w:ascii="华文仿宋" w:eastAsia="华文仿宋" w:hAnsi="华文仿宋"/>
          <w:sz w:val="32"/>
          <w:szCs w:val="32"/>
        </w:rPr>
        <w:t xml:space="preserve"> A</w:t>
      </w:r>
      <w:r w:rsidRPr="002A1AB3">
        <w:rPr>
          <w:rFonts w:ascii="华文仿宋" w:eastAsia="华文仿宋" w:hAnsi="华文仿宋" w:hint="eastAsia"/>
          <w:sz w:val="32"/>
          <w:szCs w:val="32"/>
        </w:rPr>
        <w:t>sia成立于2003，在新加坡和香港设有办事处，雇员超过35名，均有金融行业背景，具备合</w:t>
      </w:r>
      <w:proofErr w:type="gramStart"/>
      <w:r w:rsidRPr="002A1AB3">
        <w:rPr>
          <w:rFonts w:ascii="华文仿宋" w:eastAsia="华文仿宋" w:hAnsi="华文仿宋" w:hint="eastAsia"/>
          <w:sz w:val="32"/>
          <w:szCs w:val="32"/>
        </w:rPr>
        <w:t>规</w:t>
      </w:r>
      <w:proofErr w:type="gramEnd"/>
      <w:r w:rsidRPr="002A1AB3">
        <w:rPr>
          <w:rFonts w:ascii="华文仿宋" w:eastAsia="华文仿宋" w:hAnsi="华文仿宋" w:hint="eastAsia"/>
          <w:sz w:val="32"/>
          <w:szCs w:val="32"/>
        </w:rPr>
        <w:t>、法律和会计专长。公司专注于为金融行业提供合</w:t>
      </w:r>
      <w:proofErr w:type="gramStart"/>
      <w:r w:rsidRPr="002A1AB3">
        <w:rPr>
          <w:rFonts w:ascii="华文仿宋" w:eastAsia="华文仿宋" w:hAnsi="华文仿宋" w:hint="eastAsia"/>
          <w:sz w:val="32"/>
          <w:szCs w:val="32"/>
        </w:rPr>
        <w:t>规</w:t>
      </w:r>
      <w:proofErr w:type="gramEnd"/>
      <w:r w:rsidRPr="002A1AB3">
        <w:rPr>
          <w:rFonts w:ascii="华文仿宋" w:eastAsia="华文仿宋" w:hAnsi="华文仿宋" w:hint="eastAsia"/>
          <w:sz w:val="32"/>
          <w:szCs w:val="32"/>
        </w:rPr>
        <w:t xml:space="preserve">建议、咨询和解决方案。 </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lastRenderedPageBreak/>
        <w:t>菲</w:t>
      </w:r>
      <w:proofErr w:type="gramStart"/>
      <w:r w:rsidRPr="002A1AB3">
        <w:rPr>
          <w:rFonts w:ascii="华文仿宋" w:eastAsia="华文仿宋" w:hAnsi="华文仿宋" w:hint="eastAsia"/>
          <w:sz w:val="32"/>
          <w:szCs w:val="32"/>
        </w:rPr>
        <w:t>利帕曾任</w:t>
      </w:r>
      <w:proofErr w:type="gramEnd"/>
      <w:r w:rsidRPr="002A1AB3">
        <w:rPr>
          <w:rFonts w:ascii="华文仿宋" w:eastAsia="华文仿宋" w:hAnsi="华文仿宋" w:hint="eastAsia"/>
          <w:sz w:val="32"/>
          <w:szCs w:val="32"/>
        </w:rPr>
        <w:t>德累斯顿银行（</w:t>
      </w:r>
      <w:r w:rsidRPr="002A1AB3">
        <w:rPr>
          <w:rFonts w:ascii="华文仿宋" w:eastAsia="华文仿宋" w:hAnsi="华文仿宋"/>
          <w:sz w:val="32"/>
          <w:szCs w:val="32"/>
        </w:rPr>
        <w:t>Dresdner Bank</w:t>
      </w:r>
      <w:r w:rsidRPr="002A1AB3">
        <w:rPr>
          <w:rFonts w:ascii="华文仿宋" w:eastAsia="华文仿宋" w:hAnsi="华文仿宋" w:hint="eastAsia"/>
          <w:sz w:val="32"/>
          <w:szCs w:val="32"/>
        </w:rPr>
        <w:t>）亚太区合</w:t>
      </w:r>
      <w:proofErr w:type="gramStart"/>
      <w:r w:rsidRPr="002A1AB3">
        <w:rPr>
          <w:rFonts w:ascii="华文仿宋" w:eastAsia="华文仿宋" w:hAnsi="华文仿宋" w:hint="eastAsia"/>
          <w:sz w:val="32"/>
          <w:szCs w:val="32"/>
        </w:rPr>
        <w:t>规</w:t>
      </w:r>
      <w:proofErr w:type="gramEnd"/>
      <w:r w:rsidRPr="002A1AB3">
        <w:rPr>
          <w:rFonts w:ascii="华文仿宋" w:eastAsia="华文仿宋" w:hAnsi="华文仿宋" w:hint="eastAsia"/>
          <w:sz w:val="32"/>
          <w:szCs w:val="32"/>
        </w:rPr>
        <w:t>总监，任GT资产管理公司（后被Invesco收购后改为LGT）亚洲区法律与合</w:t>
      </w:r>
      <w:proofErr w:type="gramStart"/>
      <w:r w:rsidRPr="002A1AB3">
        <w:rPr>
          <w:rFonts w:ascii="华文仿宋" w:eastAsia="华文仿宋" w:hAnsi="华文仿宋" w:hint="eastAsia"/>
          <w:sz w:val="32"/>
          <w:szCs w:val="32"/>
        </w:rPr>
        <w:t>规</w:t>
      </w:r>
      <w:proofErr w:type="gramEnd"/>
      <w:r w:rsidRPr="002A1AB3">
        <w:rPr>
          <w:rFonts w:ascii="华文仿宋" w:eastAsia="华文仿宋" w:hAnsi="华文仿宋" w:hint="eastAsia"/>
          <w:sz w:val="32"/>
          <w:szCs w:val="32"/>
        </w:rPr>
        <w:t xml:space="preserve">部负责人。 </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菲利帕拥有西澳大利亚大学法理学学士和法律学士（LLB）。毕业后在西澳大利亚珀斯的</w:t>
      </w:r>
      <w:proofErr w:type="spellStart"/>
      <w:r w:rsidRPr="002A1AB3">
        <w:rPr>
          <w:rFonts w:ascii="华文仿宋" w:eastAsia="华文仿宋" w:hAnsi="华文仿宋"/>
          <w:sz w:val="32"/>
          <w:szCs w:val="32"/>
        </w:rPr>
        <w:t>Freehill</w:t>
      </w:r>
      <w:proofErr w:type="spellEnd"/>
      <w:r w:rsidRPr="002A1AB3">
        <w:rPr>
          <w:rFonts w:ascii="华文仿宋" w:eastAsia="华文仿宋" w:hAnsi="华文仿宋"/>
          <w:sz w:val="32"/>
          <w:szCs w:val="32"/>
        </w:rPr>
        <w:t xml:space="preserve"> </w:t>
      </w:r>
      <w:proofErr w:type="spellStart"/>
      <w:r w:rsidRPr="002A1AB3">
        <w:rPr>
          <w:rFonts w:ascii="华文仿宋" w:eastAsia="华文仿宋" w:hAnsi="华文仿宋"/>
          <w:sz w:val="32"/>
          <w:szCs w:val="32"/>
        </w:rPr>
        <w:t>Hollingdale</w:t>
      </w:r>
      <w:proofErr w:type="spellEnd"/>
      <w:r w:rsidRPr="002A1AB3">
        <w:rPr>
          <w:rFonts w:ascii="华文仿宋" w:eastAsia="华文仿宋" w:hAnsi="华文仿宋"/>
          <w:sz w:val="32"/>
          <w:szCs w:val="32"/>
        </w:rPr>
        <w:t xml:space="preserve"> and Page</w:t>
      </w:r>
      <w:r w:rsidRPr="002A1AB3">
        <w:rPr>
          <w:rFonts w:ascii="华文仿宋" w:eastAsia="华文仿宋" w:hAnsi="华文仿宋" w:hint="eastAsia"/>
          <w:sz w:val="32"/>
          <w:szCs w:val="32"/>
        </w:rPr>
        <w:t>公司担任出庭律师和初级律师。是金融行业会议和专家小组的常任发言人，也是各行业代表机构的成员。</w:t>
      </w:r>
    </w:p>
    <w:p w:rsidR="002A1AB3" w:rsidRPr="002A1AB3" w:rsidRDefault="002A1AB3" w:rsidP="002A1AB3">
      <w:pPr>
        <w:widowControl/>
        <w:spacing w:line="560" w:lineRule="exact"/>
        <w:ind w:firstLineChars="200" w:firstLine="641"/>
        <w:contextualSpacing/>
        <w:rPr>
          <w:rFonts w:ascii="华文仿宋" w:eastAsia="华文仿宋" w:hAnsi="华文仿宋"/>
          <w:b/>
          <w:sz w:val="32"/>
          <w:szCs w:val="32"/>
        </w:rPr>
      </w:pPr>
      <w:r>
        <w:rPr>
          <w:rFonts w:ascii="华文仿宋" w:eastAsia="华文仿宋" w:hAnsi="华文仿宋" w:hint="eastAsia"/>
          <w:b/>
          <w:sz w:val="32"/>
          <w:szCs w:val="32"/>
        </w:rPr>
        <w:t>六、</w:t>
      </w:r>
      <w:r w:rsidRPr="002A1AB3">
        <w:rPr>
          <w:rFonts w:ascii="华文仿宋" w:eastAsia="华文仿宋" w:hAnsi="华文仿宋"/>
          <w:b/>
          <w:sz w:val="32"/>
          <w:szCs w:val="32"/>
        </w:rPr>
        <w:t>Paul Heffernan</w:t>
      </w:r>
      <w:r w:rsidRPr="002A1AB3">
        <w:rPr>
          <w:rFonts w:ascii="华文仿宋" w:eastAsia="华文仿宋" w:hAnsi="华文仿宋" w:hint="eastAsia"/>
          <w:b/>
          <w:sz w:val="32"/>
          <w:szCs w:val="32"/>
        </w:rPr>
        <w:t>（保罗</w:t>
      </w:r>
      <w:r w:rsidRPr="002A1AB3">
        <w:rPr>
          <w:rFonts w:ascii="华文仿宋" w:eastAsia="华文仿宋" w:hAnsi="华文仿宋"/>
          <w:b/>
          <w:sz w:val="32"/>
          <w:szCs w:val="32"/>
        </w:rPr>
        <w:t>·赫费南</w:t>
      </w:r>
      <w:r w:rsidRPr="002A1AB3">
        <w:rPr>
          <w:rFonts w:ascii="华文仿宋" w:eastAsia="华文仿宋" w:hAnsi="华文仿宋" w:hint="eastAsia"/>
          <w:b/>
          <w:sz w:val="32"/>
          <w:szCs w:val="32"/>
        </w:rPr>
        <w:t>），汇丰银行</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保罗</w:t>
      </w:r>
      <w:r w:rsidRPr="002A1AB3">
        <w:rPr>
          <w:rFonts w:ascii="华文仿宋" w:eastAsia="华文仿宋" w:hAnsi="华文仿宋"/>
          <w:sz w:val="32"/>
          <w:szCs w:val="32"/>
        </w:rPr>
        <w:t>·赫费南</w:t>
      </w:r>
      <w:r w:rsidRPr="002A1AB3">
        <w:rPr>
          <w:rFonts w:ascii="华文仿宋" w:eastAsia="华文仿宋" w:hAnsi="华文仿宋" w:hint="eastAsia"/>
          <w:sz w:val="32"/>
          <w:szCs w:val="32"/>
        </w:rPr>
        <w:t>是汇丰银行欧洲证券服务部跨境销售总监。在2016年加入汇丰之前，</w:t>
      </w:r>
      <w:bookmarkStart w:id="1" w:name="_Hlk534365602"/>
      <w:r w:rsidRPr="002A1AB3">
        <w:rPr>
          <w:rFonts w:ascii="华文仿宋" w:eastAsia="华文仿宋" w:hAnsi="华文仿宋" w:hint="eastAsia"/>
          <w:sz w:val="32"/>
          <w:szCs w:val="32"/>
        </w:rPr>
        <w:t>任北方信托银行</w:t>
      </w:r>
      <w:bookmarkEnd w:id="1"/>
      <w:r w:rsidRPr="002A1AB3">
        <w:rPr>
          <w:rFonts w:ascii="华文仿宋" w:eastAsia="华文仿宋" w:hAnsi="华文仿宋" w:hint="eastAsia"/>
          <w:sz w:val="32"/>
          <w:szCs w:val="32"/>
        </w:rPr>
        <w:t xml:space="preserve">全球基金业务销售主管，专注于欧洲市场，在投资基金行业拥有18年的经验。在2011年加入北方信托银行之前，供职于爱尔兰银行证券服务部，担任资产服务业务多种职务。 </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现阶段职责是为国际基金经理提供有关欧洲及离岸的传统和另类投资结构的指导，包括共同基金、ETF、对冲基金和对冲基金中基金。对UCITS和非UCITS基金产品十分了解，擅长投资基金行业的跨境业务。保罗被公认为是欧洲中东非洲地区ETF资产服务领域的先驱。</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近期正参与显著改进跨境基金分销能力的项目，与行业机构合作开发UCITS产品，并在亚太地区拓展业务。</w:t>
      </w:r>
    </w:p>
    <w:p w:rsidR="002A1AB3" w:rsidRPr="002A1AB3" w:rsidRDefault="002A1AB3" w:rsidP="002A1AB3">
      <w:pPr>
        <w:spacing w:line="560" w:lineRule="exact"/>
        <w:ind w:firstLineChars="200" w:firstLine="640"/>
        <w:rPr>
          <w:rFonts w:ascii="华文仿宋" w:eastAsia="华文仿宋" w:hAnsi="华文仿宋" w:cs="Calibri"/>
          <w:sz w:val="32"/>
          <w:szCs w:val="32"/>
        </w:rPr>
      </w:pPr>
      <w:r w:rsidRPr="002A1AB3">
        <w:rPr>
          <w:rFonts w:ascii="华文仿宋" w:eastAsia="华文仿宋" w:hAnsi="华文仿宋" w:hint="eastAsia"/>
          <w:sz w:val="32"/>
          <w:szCs w:val="32"/>
        </w:rPr>
        <w:t>保罗拥有斯莫菲特商学院金融学MBA一等荣誉学位和爱尔兰利莫瑞克大学经济学与金融学学士学位。</w:t>
      </w:r>
    </w:p>
    <w:p w:rsidR="002A1AB3" w:rsidRPr="002A1AB3" w:rsidRDefault="002A1AB3" w:rsidP="002A1AB3">
      <w:pPr>
        <w:widowControl/>
        <w:spacing w:line="560" w:lineRule="exact"/>
        <w:ind w:firstLineChars="200" w:firstLine="641"/>
        <w:contextualSpacing/>
        <w:rPr>
          <w:rFonts w:ascii="华文仿宋" w:eastAsia="华文仿宋" w:hAnsi="华文仿宋"/>
          <w:b/>
          <w:sz w:val="32"/>
          <w:szCs w:val="32"/>
        </w:rPr>
      </w:pPr>
      <w:r>
        <w:rPr>
          <w:rFonts w:ascii="华文仿宋" w:eastAsia="华文仿宋" w:hAnsi="华文仿宋" w:hint="eastAsia"/>
          <w:b/>
          <w:sz w:val="32"/>
          <w:szCs w:val="32"/>
        </w:rPr>
        <w:lastRenderedPageBreak/>
        <w:t>七、</w:t>
      </w:r>
      <w:r w:rsidRPr="002A1AB3">
        <w:rPr>
          <w:rFonts w:ascii="华文仿宋" w:eastAsia="华文仿宋" w:hAnsi="华文仿宋"/>
          <w:b/>
          <w:sz w:val="32"/>
          <w:szCs w:val="32"/>
        </w:rPr>
        <w:t xml:space="preserve">Paul </w:t>
      </w:r>
      <w:proofErr w:type="spellStart"/>
      <w:r w:rsidRPr="002A1AB3">
        <w:rPr>
          <w:rFonts w:ascii="华文仿宋" w:eastAsia="华文仿宋" w:hAnsi="华文仿宋"/>
          <w:b/>
          <w:sz w:val="32"/>
          <w:szCs w:val="32"/>
        </w:rPr>
        <w:t>Moloney</w:t>
      </w:r>
      <w:proofErr w:type="spellEnd"/>
      <w:r w:rsidRPr="002A1AB3">
        <w:rPr>
          <w:rFonts w:ascii="华文仿宋" w:eastAsia="华文仿宋" w:hAnsi="华文仿宋" w:hint="eastAsia"/>
          <w:b/>
          <w:sz w:val="32"/>
          <w:szCs w:val="32"/>
        </w:rPr>
        <w:t>（保罗</w:t>
      </w:r>
      <w:r w:rsidRPr="002A1AB3">
        <w:rPr>
          <w:rFonts w:ascii="华文仿宋" w:eastAsia="华文仿宋" w:hAnsi="华文仿宋"/>
          <w:b/>
          <w:sz w:val="32"/>
          <w:szCs w:val="32"/>
        </w:rPr>
        <w:t>·</w:t>
      </w:r>
      <w:r w:rsidRPr="002A1AB3">
        <w:rPr>
          <w:rFonts w:ascii="华文仿宋" w:eastAsia="华文仿宋" w:hAnsi="华文仿宋" w:hint="eastAsia"/>
          <w:b/>
          <w:sz w:val="32"/>
          <w:szCs w:val="32"/>
        </w:rPr>
        <w:t>莫洛尼）,</w:t>
      </w:r>
      <w:r w:rsidRPr="002A1AB3">
        <w:rPr>
          <w:rFonts w:ascii="华文仿宋" w:eastAsia="华文仿宋" w:hAnsi="华文仿宋"/>
          <w:b/>
          <w:sz w:val="32"/>
          <w:szCs w:val="32"/>
        </w:rPr>
        <w:t xml:space="preserve"> Eversheds Sutherland</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保罗</w:t>
      </w:r>
      <w:r w:rsidRPr="002A1AB3">
        <w:rPr>
          <w:rFonts w:ascii="华文仿宋" w:eastAsia="华文仿宋" w:hAnsi="华文仿宋"/>
          <w:sz w:val="32"/>
          <w:szCs w:val="32"/>
        </w:rPr>
        <w:t>·</w:t>
      </w:r>
      <w:r w:rsidRPr="002A1AB3">
        <w:rPr>
          <w:rFonts w:ascii="华文仿宋" w:eastAsia="华文仿宋" w:hAnsi="华文仿宋" w:hint="eastAsia"/>
          <w:sz w:val="32"/>
          <w:szCs w:val="32"/>
        </w:rPr>
        <w:t>莫洛尼是投资基金公司和资产管理团队的合伙人。关于投资基金在欧洲及离岸司法管辖区设立和上市拥有丰富的客户咨询经验。向客户提供香港许可认证和监管方面的咨询。还为客户提供营销材料、网站和跨境基金分销方面的咨询。并代表投资者投资私</w:t>
      </w:r>
      <w:proofErr w:type="gramStart"/>
      <w:r w:rsidRPr="002A1AB3">
        <w:rPr>
          <w:rFonts w:ascii="华文仿宋" w:eastAsia="华文仿宋" w:hAnsi="华文仿宋" w:hint="eastAsia"/>
          <w:sz w:val="32"/>
          <w:szCs w:val="32"/>
        </w:rPr>
        <w:t>募股权基金</w:t>
      </w:r>
      <w:proofErr w:type="gramEnd"/>
      <w:r w:rsidRPr="002A1AB3">
        <w:rPr>
          <w:rFonts w:ascii="华文仿宋" w:eastAsia="华文仿宋" w:hAnsi="华文仿宋" w:hint="eastAsia"/>
          <w:sz w:val="32"/>
          <w:szCs w:val="32"/>
        </w:rPr>
        <w:t xml:space="preserve">，并就投资条款进行谈判。 </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为基金提供有关使用中国RQFII和QFII配额（包括QFII托管协议的谈判）和沪港通的咨询。</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向亚洲基金经理提供有关AIFMD（</w:t>
      </w:r>
      <w:r w:rsidRPr="002A1AB3">
        <w:rPr>
          <w:rFonts w:ascii="华文仿宋" w:eastAsia="华文仿宋" w:hAnsi="华文仿宋"/>
          <w:sz w:val="32"/>
          <w:szCs w:val="32"/>
        </w:rPr>
        <w:t>另类投资基金管理人指引</w:t>
      </w:r>
      <w:r w:rsidRPr="002A1AB3">
        <w:rPr>
          <w:rFonts w:ascii="华文仿宋" w:eastAsia="华文仿宋" w:hAnsi="华文仿宋" w:hint="eastAsia"/>
          <w:sz w:val="32"/>
          <w:szCs w:val="32"/>
        </w:rPr>
        <w:t>）影响的咨询，包括任命</w:t>
      </w:r>
      <w:r w:rsidRPr="002A1AB3">
        <w:rPr>
          <w:rFonts w:ascii="华文仿宋" w:eastAsia="华文仿宋" w:hAnsi="华文仿宋"/>
          <w:sz w:val="32"/>
          <w:szCs w:val="32"/>
        </w:rPr>
        <w:t>另类投资基金管理人</w:t>
      </w:r>
      <w:r w:rsidRPr="002A1AB3">
        <w:rPr>
          <w:rFonts w:ascii="华文仿宋" w:eastAsia="华文仿宋" w:hAnsi="华文仿宋" w:hint="eastAsia"/>
          <w:sz w:val="32"/>
          <w:szCs w:val="32"/>
        </w:rPr>
        <w:t>、如何做市场营销以及对薪酬的影响。</w:t>
      </w:r>
    </w:p>
    <w:p w:rsidR="002A1AB3" w:rsidRPr="002A1AB3" w:rsidRDefault="002A1AB3" w:rsidP="002A1AB3">
      <w:pPr>
        <w:spacing w:line="560" w:lineRule="exact"/>
        <w:ind w:firstLineChars="200" w:firstLine="640"/>
        <w:rPr>
          <w:rFonts w:ascii="华文仿宋" w:eastAsia="华文仿宋" w:hAnsi="华文仿宋"/>
          <w:sz w:val="32"/>
          <w:szCs w:val="32"/>
        </w:rPr>
      </w:pPr>
      <w:r w:rsidRPr="002A1AB3">
        <w:rPr>
          <w:rFonts w:ascii="华文仿宋" w:eastAsia="华文仿宋" w:hAnsi="华文仿宋" w:hint="eastAsia"/>
          <w:sz w:val="32"/>
          <w:szCs w:val="32"/>
        </w:rPr>
        <w:t>保罗曾为一家领先的中国资产管理公司香港子公司设立首个RQFII UCITS基金提供咨询，并为多个领先的印度基金公司设立爱尔兰和开</w:t>
      </w:r>
      <w:proofErr w:type="gramStart"/>
      <w:r w:rsidRPr="002A1AB3">
        <w:rPr>
          <w:rFonts w:ascii="华文仿宋" w:eastAsia="华文仿宋" w:hAnsi="华文仿宋" w:hint="eastAsia"/>
          <w:sz w:val="32"/>
          <w:szCs w:val="32"/>
        </w:rPr>
        <w:t>曼</w:t>
      </w:r>
      <w:proofErr w:type="gramEnd"/>
      <w:r w:rsidRPr="002A1AB3">
        <w:rPr>
          <w:rFonts w:ascii="华文仿宋" w:eastAsia="华文仿宋" w:hAnsi="华文仿宋" w:hint="eastAsia"/>
          <w:sz w:val="32"/>
          <w:szCs w:val="32"/>
        </w:rPr>
        <w:t>基金提供咨询。在爱尔兰设立UCITS基金和谈判所有相关合同协议方面拥有丰富的经验。并为客户提供爱尔兰央行所有合</w:t>
      </w:r>
      <w:proofErr w:type="gramStart"/>
      <w:r w:rsidRPr="002A1AB3">
        <w:rPr>
          <w:rFonts w:ascii="华文仿宋" w:eastAsia="华文仿宋" w:hAnsi="华文仿宋" w:hint="eastAsia"/>
          <w:sz w:val="32"/>
          <w:szCs w:val="32"/>
        </w:rPr>
        <w:t>规</w:t>
      </w:r>
      <w:proofErr w:type="gramEnd"/>
      <w:r w:rsidRPr="002A1AB3">
        <w:rPr>
          <w:rFonts w:ascii="华文仿宋" w:eastAsia="华文仿宋" w:hAnsi="华文仿宋" w:hint="eastAsia"/>
          <w:sz w:val="32"/>
          <w:szCs w:val="32"/>
        </w:rPr>
        <w:t>要求的咨询。</w:t>
      </w:r>
    </w:p>
    <w:p w:rsidR="002A1AB3" w:rsidRPr="002A1AB3" w:rsidRDefault="002A1AB3" w:rsidP="002117B7">
      <w:pPr>
        <w:widowControl/>
        <w:spacing w:line="560" w:lineRule="exact"/>
        <w:jc w:val="left"/>
        <w:rPr>
          <w:rFonts w:ascii="华文仿宋" w:eastAsia="华文仿宋" w:hAnsi="华文仿宋"/>
          <w:color w:val="000000" w:themeColor="text1"/>
          <w:spacing w:val="8"/>
          <w:kern w:val="0"/>
          <w:sz w:val="32"/>
          <w:szCs w:val="32"/>
        </w:rPr>
      </w:pPr>
      <w:bookmarkStart w:id="2" w:name="_GoBack"/>
      <w:bookmarkEnd w:id="2"/>
    </w:p>
    <w:sectPr w:rsidR="002A1AB3" w:rsidRPr="002A1AB3" w:rsidSect="000D0769">
      <w:footerReference w:type="even" r:id="rId9"/>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538" w:rsidRDefault="00584538">
      <w:r>
        <w:separator/>
      </w:r>
    </w:p>
  </w:endnote>
  <w:endnote w:type="continuationSeparator" w:id="0">
    <w:p w:rsidR="00584538" w:rsidRDefault="0058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AE" w:rsidRDefault="00D56817" w:rsidP="00427951">
    <w:pPr>
      <w:pStyle w:val="a3"/>
      <w:framePr w:wrap="around" w:vAnchor="text" w:hAnchor="margin" w:xAlign="center" w:y="1"/>
      <w:rPr>
        <w:rStyle w:val="a4"/>
      </w:rPr>
    </w:pPr>
    <w:r>
      <w:rPr>
        <w:rStyle w:val="a4"/>
      </w:rPr>
      <w:fldChar w:fldCharType="begin"/>
    </w:r>
    <w:r w:rsidR="00226FAE">
      <w:rPr>
        <w:rStyle w:val="a4"/>
      </w:rPr>
      <w:instrText xml:space="preserve">PAGE  </w:instrText>
    </w:r>
    <w:r>
      <w:rPr>
        <w:rStyle w:val="a4"/>
      </w:rPr>
      <w:fldChar w:fldCharType="end"/>
    </w:r>
  </w:p>
  <w:p w:rsidR="00226FAE" w:rsidRDefault="00226FA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98029"/>
      <w:docPartObj>
        <w:docPartGallery w:val="Page Numbers (Bottom of Page)"/>
        <w:docPartUnique/>
      </w:docPartObj>
    </w:sdtPr>
    <w:sdtEndPr>
      <w:rPr>
        <w:rFonts w:ascii="华文仿宋" w:eastAsia="华文仿宋" w:hAnsi="华文仿宋"/>
        <w:sz w:val="32"/>
        <w:szCs w:val="32"/>
      </w:rPr>
    </w:sdtEndPr>
    <w:sdtContent>
      <w:p w:rsidR="000B1DC1" w:rsidRPr="000B1DC1" w:rsidRDefault="00D56817">
        <w:pPr>
          <w:pStyle w:val="a3"/>
          <w:jc w:val="center"/>
          <w:rPr>
            <w:rFonts w:ascii="华文仿宋" w:eastAsia="华文仿宋" w:hAnsi="华文仿宋"/>
            <w:sz w:val="32"/>
            <w:szCs w:val="32"/>
          </w:rPr>
        </w:pPr>
        <w:r w:rsidRPr="000B1DC1">
          <w:rPr>
            <w:rFonts w:ascii="华文仿宋" w:eastAsia="华文仿宋" w:hAnsi="华文仿宋"/>
            <w:sz w:val="32"/>
            <w:szCs w:val="32"/>
          </w:rPr>
          <w:fldChar w:fldCharType="begin"/>
        </w:r>
        <w:r w:rsidR="000B1DC1" w:rsidRPr="000B1DC1">
          <w:rPr>
            <w:rFonts w:ascii="华文仿宋" w:eastAsia="华文仿宋" w:hAnsi="华文仿宋"/>
            <w:sz w:val="32"/>
            <w:szCs w:val="32"/>
          </w:rPr>
          <w:instrText xml:space="preserve"> PAGE   \* MERGEFORMAT </w:instrText>
        </w:r>
        <w:r w:rsidRPr="000B1DC1">
          <w:rPr>
            <w:rFonts w:ascii="华文仿宋" w:eastAsia="华文仿宋" w:hAnsi="华文仿宋"/>
            <w:sz w:val="32"/>
            <w:szCs w:val="32"/>
          </w:rPr>
          <w:fldChar w:fldCharType="separate"/>
        </w:r>
        <w:r w:rsidR="002117B7" w:rsidRPr="002117B7">
          <w:rPr>
            <w:rFonts w:ascii="华文仿宋" w:eastAsia="华文仿宋" w:hAnsi="华文仿宋"/>
            <w:noProof/>
            <w:sz w:val="32"/>
            <w:szCs w:val="32"/>
            <w:lang w:val="zh-CN"/>
          </w:rPr>
          <w:t>-</w:t>
        </w:r>
        <w:r w:rsidR="002117B7">
          <w:rPr>
            <w:rFonts w:ascii="华文仿宋" w:eastAsia="华文仿宋" w:hAnsi="华文仿宋"/>
            <w:noProof/>
            <w:sz w:val="32"/>
            <w:szCs w:val="32"/>
          </w:rPr>
          <w:t xml:space="preserve"> 2 -</w:t>
        </w:r>
        <w:r w:rsidRPr="000B1DC1">
          <w:rPr>
            <w:rFonts w:ascii="华文仿宋" w:eastAsia="华文仿宋" w:hAnsi="华文仿宋"/>
            <w:sz w:val="32"/>
            <w:szCs w:val="32"/>
          </w:rPr>
          <w:fldChar w:fldCharType="end"/>
        </w:r>
      </w:p>
    </w:sdtContent>
  </w:sdt>
  <w:p w:rsidR="00226FAE" w:rsidRDefault="00226FA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538" w:rsidRDefault="00584538">
      <w:r>
        <w:separator/>
      </w:r>
    </w:p>
  </w:footnote>
  <w:footnote w:type="continuationSeparator" w:id="0">
    <w:p w:rsidR="00584538" w:rsidRDefault="00584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76E1"/>
    <w:multiLevelType w:val="hybridMultilevel"/>
    <w:tmpl w:val="45E0EFAA"/>
    <w:lvl w:ilvl="0" w:tplc="DB98E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515ED8"/>
    <w:multiLevelType w:val="hybridMultilevel"/>
    <w:tmpl w:val="4CA278F0"/>
    <w:lvl w:ilvl="0" w:tplc="546C236C">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D57CF3"/>
    <w:multiLevelType w:val="hybridMultilevel"/>
    <w:tmpl w:val="BC0A60F4"/>
    <w:lvl w:ilvl="0" w:tplc="F65AA1DC">
      <w:start w:val="1"/>
      <w:numFmt w:val="japaneseCounting"/>
      <w:lvlText w:val="%1、"/>
      <w:lvlJc w:val="left"/>
      <w:pPr>
        <w:ind w:left="1360" w:hanging="720"/>
      </w:pPr>
      <w:rPr>
        <w:rFonts w:ascii="华文仿宋" w:eastAsia="华文仿宋" w:hAnsi="华文仿宋"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75D11DC"/>
    <w:multiLevelType w:val="hybridMultilevel"/>
    <w:tmpl w:val="1CDA1AFC"/>
    <w:lvl w:ilvl="0" w:tplc="9F2C04EC">
      <w:start w:val="1"/>
      <w:numFmt w:val="decimal"/>
      <w:lvlText w:val="%1."/>
      <w:lvlJc w:val="left"/>
      <w:pPr>
        <w:ind w:left="420" w:hanging="420"/>
      </w:pPr>
      <w:rPr>
        <w:rFonts w:ascii="宋体" w:eastAsia="宋体" w:hAnsi="宋体" w:cs="Arial"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7F6A22"/>
    <w:multiLevelType w:val="hybridMultilevel"/>
    <w:tmpl w:val="0AFCB860"/>
    <w:lvl w:ilvl="0" w:tplc="2E4EB44A">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18E3728C"/>
    <w:multiLevelType w:val="hybridMultilevel"/>
    <w:tmpl w:val="18F854A8"/>
    <w:lvl w:ilvl="0" w:tplc="53FAF85A">
      <w:start w:val="1"/>
      <w:numFmt w:val="decimal"/>
      <w:lvlText w:val="%1、"/>
      <w:lvlJc w:val="left"/>
      <w:pPr>
        <w:ind w:left="2081" w:hanging="720"/>
      </w:pPr>
      <w:rPr>
        <w:rFonts w:hint="default"/>
      </w:rPr>
    </w:lvl>
    <w:lvl w:ilvl="1" w:tplc="04090019" w:tentative="1">
      <w:start w:val="1"/>
      <w:numFmt w:val="lowerLetter"/>
      <w:lvlText w:val="%2)"/>
      <w:lvlJc w:val="left"/>
      <w:pPr>
        <w:ind w:left="2201" w:hanging="420"/>
      </w:pPr>
    </w:lvl>
    <w:lvl w:ilvl="2" w:tplc="0409001B" w:tentative="1">
      <w:start w:val="1"/>
      <w:numFmt w:val="lowerRoman"/>
      <w:lvlText w:val="%3."/>
      <w:lvlJc w:val="right"/>
      <w:pPr>
        <w:ind w:left="2621" w:hanging="420"/>
      </w:pPr>
    </w:lvl>
    <w:lvl w:ilvl="3" w:tplc="0409000F" w:tentative="1">
      <w:start w:val="1"/>
      <w:numFmt w:val="decimal"/>
      <w:lvlText w:val="%4."/>
      <w:lvlJc w:val="left"/>
      <w:pPr>
        <w:ind w:left="3041" w:hanging="420"/>
      </w:pPr>
    </w:lvl>
    <w:lvl w:ilvl="4" w:tplc="04090019" w:tentative="1">
      <w:start w:val="1"/>
      <w:numFmt w:val="lowerLetter"/>
      <w:lvlText w:val="%5)"/>
      <w:lvlJc w:val="left"/>
      <w:pPr>
        <w:ind w:left="3461" w:hanging="420"/>
      </w:pPr>
    </w:lvl>
    <w:lvl w:ilvl="5" w:tplc="0409001B" w:tentative="1">
      <w:start w:val="1"/>
      <w:numFmt w:val="lowerRoman"/>
      <w:lvlText w:val="%6."/>
      <w:lvlJc w:val="right"/>
      <w:pPr>
        <w:ind w:left="3881" w:hanging="420"/>
      </w:pPr>
    </w:lvl>
    <w:lvl w:ilvl="6" w:tplc="0409000F" w:tentative="1">
      <w:start w:val="1"/>
      <w:numFmt w:val="decimal"/>
      <w:lvlText w:val="%7."/>
      <w:lvlJc w:val="left"/>
      <w:pPr>
        <w:ind w:left="4301" w:hanging="420"/>
      </w:pPr>
    </w:lvl>
    <w:lvl w:ilvl="7" w:tplc="04090019" w:tentative="1">
      <w:start w:val="1"/>
      <w:numFmt w:val="lowerLetter"/>
      <w:lvlText w:val="%8)"/>
      <w:lvlJc w:val="left"/>
      <w:pPr>
        <w:ind w:left="4721" w:hanging="420"/>
      </w:pPr>
    </w:lvl>
    <w:lvl w:ilvl="8" w:tplc="0409001B" w:tentative="1">
      <w:start w:val="1"/>
      <w:numFmt w:val="lowerRoman"/>
      <w:lvlText w:val="%9."/>
      <w:lvlJc w:val="right"/>
      <w:pPr>
        <w:ind w:left="5141" w:hanging="420"/>
      </w:pPr>
    </w:lvl>
  </w:abstractNum>
  <w:abstractNum w:abstractNumId="6">
    <w:nsid w:val="2BF62682"/>
    <w:multiLevelType w:val="hybridMultilevel"/>
    <w:tmpl w:val="CD607EBC"/>
    <w:lvl w:ilvl="0" w:tplc="66DA1F68">
      <w:start w:val="1"/>
      <w:numFmt w:val="japaneseCounting"/>
      <w:lvlText w:val="%1、"/>
      <w:lvlJc w:val="left"/>
      <w:pPr>
        <w:ind w:left="840" w:hanging="420"/>
      </w:pPr>
      <w:rPr>
        <w:rFonts w:ascii="华文仿宋" w:eastAsia="华文仿宋" w:hAnsi="华文仿宋"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B986C1E"/>
    <w:multiLevelType w:val="hybridMultilevel"/>
    <w:tmpl w:val="039497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C5C502E"/>
    <w:multiLevelType w:val="multilevel"/>
    <w:tmpl w:val="3C5C502E"/>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EDF36B7"/>
    <w:multiLevelType w:val="hybridMultilevel"/>
    <w:tmpl w:val="FC0ABDCE"/>
    <w:lvl w:ilvl="0" w:tplc="D4A67760">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7C5DDC"/>
    <w:multiLevelType w:val="hybridMultilevel"/>
    <w:tmpl w:val="0700EA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D1443E4"/>
    <w:multiLevelType w:val="hybridMultilevel"/>
    <w:tmpl w:val="79B4831A"/>
    <w:lvl w:ilvl="0" w:tplc="B2F609B4">
      <w:start w:val="1"/>
      <w:numFmt w:val="decimal"/>
      <w:lvlText w:val="%1、"/>
      <w:lvlJc w:val="left"/>
      <w:pPr>
        <w:ind w:left="1721" w:hanging="360"/>
      </w:pPr>
      <w:rPr>
        <w:rFonts w:hint="default"/>
      </w:rPr>
    </w:lvl>
    <w:lvl w:ilvl="1" w:tplc="04090019" w:tentative="1">
      <w:start w:val="1"/>
      <w:numFmt w:val="lowerLetter"/>
      <w:lvlText w:val="%2)"/>
      <w:lvlJc w:val="left"/>
      <w:pPr>
        <w:ind w:left="2201" w:hanging="420"/>
      </w:pPr>
    </w:lvl>
    <w:lvl w:ilvl="2" w:tplc="0409001B" w:tentative="1">
      <w:start w:val="1"/>
      <w:numFmt w:val="lowerRoman"/>
      <w:lvlText w:val="%3."/>
      <w:lvlJc w:val="right"/>
      <w:pPr>
        <w:ind w:left="2621" w:hanging="420"/>
      </w:pPr>
    </w:lvl>
    <w:lvl w:ilvl="3" w:tplc="0409000F" w:tentative="1">
      <w:start w:val="1"/>
      <w:numFmt w:val="decimal"/>
      <w:lvlText w:val="%4."/>
      <w:lvlJc w:val="left"/>
      <w:pPr>
        <w:ind w:left="3041" w:hanging="420"/>
      </w:pPr>
    </w:lvl>
    <w:lvl w:ilvl="4" w:tplc="04090019" w:tentative="1">
      <w:start w:val="1"/>
      <w:numFmt w:val="lowerLetter"/>
      <w:lvlText w:val="%5)"/>
      <w:lvlJc w:val="left"/>
      <w:pPr>
        <w:ind w:left="3461" w:hanging="420"/>
      </w:pPr>
    </w:lvl>
    <w:lvl w:ilvl="5" w:tplc="0409001B" w:tentative="1">
      <w:start w:val="1"/>
      <w:numFmt w:val="lowerRoman"/>
      <w:lvlText w:val="%6."/>
      <w:lvlJc w:val="right"/>
      <w:pPr>
        <w:ind w:left="3881" w:hanging="420"/>
      </w:pPr>
    </w:lvl>
    <w:lvl w:ilvl="6" w:tplc="0409000F" w:tentative="1">
      <w:start w:val="1"/>
      <w:numFmt w:val="decimal"/>
      <w:lvlText w:val="%7."/>
      <w:lvlJc w:val="left"/>
      <w:pPr>
        <w:ind w:left="4301" w:hanging="420"/>
      </w:pPr>
    </w:lvl>
    <w:lvl w:ilvl="7" w:tplc="04090019" w:tentative="1">
      <w:start w:val="1"/>
      <w:numFmt w:val="lowerLetter"/>
      <w:lvlText w:val="%8)"/>
      <w:lvlJc w:val="left"/>
      <w:pPr>
        <w:ind w:left="4721" w:hanging="420"/>
      </w:pPr>
    </w:lvl>
    <w:lvl w:ilvl="8" w:tplc="0409001B" w:tentative="1">
      <w:start w:val="1"/>
      <w:numFmt w:val="lowerRoman"/>
      <w:lvlText w:val="%9."/>
      <w:lvlJc w:val="right"/>
      <w:pPr>
        <w:ind w:left="5141" w:hanging="420"/>
      </w:pPr>
    </w:lvl>
  </w:abstractNum>
  <w:abstractNum w:abstractNumId="12">
    <w:nsid w:val="57FF21C0"/>
    <w:multiLevelType w:val="hybridMultilevel"/>
    <w:tmpl w:val="68C849E4"/>
    <w:lvl w:ilvl="0" w:tplc="443413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5939F7C0"/>
    <w:multiLevelType w:val="singleLevel"/>
    <w:tmpl w:val="5939F7C0"/>
    <w:lvl w:ilvl="0">
      <w:start w:val="1"/>
      <w:numFmt w:val="chineseCounting"/>
      <w:suff w:val="nothing"/>
      <w:lvlText w:val="%1、"/>
      <w:lvlJc w:val="left"/>
    </w:lvl>
  </w:abstractNum>
  <w:abstractNum w:abstractNumId="14">
    <w:nsid w:val="5A29F657"/>
    <w:multiLevelType w:val="singleLevel"/>
    <w:tmpl w:val="5A29F657"/>
    <w:lvl w:ilvl="0">
      <w:start w:val="1"/>
      <w:numFmt w:val="chineseCounting"/>
      <w:suff w:val="nothing"/>
      <w:lvlText w:val="%1、"/>
      <w:lvlJc w:val="left"/>
    </w:lvl>
  </w:abstractNum>
  <w:abstractNum w:abstractNumId="15">
    <w:nsid w:val="61E7325E"/>
    <w:multiLevelType w:val="hybridMultilevel"/>
    <w:tmpl w:val="CACC9B48"/>
    <w:lvl w:ilvl="0" w:tplc="39DE43CE">
      <w:start w:val="1"/>
      <w:numFmt w:val="japaneseCounting"/>
      <w:lvlText w:val="%1、"/>
      <w:lvlJc w:val="left"/>
      <w:pPr>
        <w:ind w:left="1361" w:hanging="72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16">
    <w:nsid w:val="636B4B84"/>
    <w:multiLevelType w:val="multilevel"/>
    <w:tmpl w:val="636B4B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FE0427C"/>
    <w:multiLevelType w:val="hybridMultilevel"/>
    <w:tmpl w:val="E5904922"/>
    <w:lvl w:ilvl="0" w:tplc="23CE20A4">
      <w:start w:val="1"/>
      <w:numFmt w:val="japaneseCounting"/>
      <w:lvlText w:val="%1、"/>
      <w:lvlJc w:val="left"/>
      <w:pPr>
        <w:ind w:left="1360" w:hanging="720"/>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3"/>
  </w:num>
  <w:num w:numId="2">
    <w:abstractNumId w:val="2"/>
  </w:num>
  <w:num w:numId="3">
    <w:abstractNumId w:val="6"/>
  </w:num>
  <w:num w:numId="4">
    <w:abstractNumId w:val="1"/>
  </w:num>
  <w:num w:numId="5">
    <w:abstractNumId w:val="9"/>
  </w:num>
  <w:num w:numId="6">
    <w:abstractNumId w:val="15"/>
  </w:num>
  <w:num w:numId="7">
    <w:abstractNumId w:val="5"/>
  </w:num>
  <w:num w:numId="8">
    <w:abstractNumId w:val="11"/>
  </w:num>
  <w:num w:numId="9">
    <w:abstractNumId w:val="14"/>
  </w:num>
  <w:num w:numId="10">
    <w:abstractNumId w:val="16"/>
  </w:num>
  <w:num w:numId="11">
    <w:abstractNumId w:val="17"/>
  </w:num>
  <w:num w:numId="12">
    <w:abstractNumId w:val="12"/>
  </w:num>
  <w:num w:numId="13">
    <w:abstractNumId w:val="4"/>
  </w:num>
  <w:num w:numId="14">
    <w:abstractNumId w:val="8"/>
  </w:num>
  <w:num w:numId="15">
    <w:abstractNumId w:val="0"/>
  </w:num>
  <w:num w:numId="16">
    <w:abstractNumId w:val="10"/>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694C"/>
    <w:rsid w:val="00020084"/>
    <w:rsid w:val="00025444"/>
    <w:rsid w:val="00035FC5"/>
    <w:rsid w:val="00055081"/>
    <w:rsid w:val="00077D5B"/>
    <w:rsid w:val="000844B1"/>
    <w:rsid w:val="000877B5"/>
    <w:rsid w:val="000A2CCE"/>
    <w:rsid w:val="000B1DC1"/>
    <w:rsid w:val="000B31FF"/>
    <w:rsid w:val="000C15CD"/>
    <w:rsid w:val="000C2E6E"/>
    <w:rsid w:val="000D046C"/>
    <w:rsid w:val="000D0769"/>
    <w:rsid w:val="000D297B"/>
    <w:rsid w:val="000D7588"/>
    <w:rsid w:val="000E0FFF"/>
    <w:rsid w:val="000F403D"/>
    <w:rsid w:val="000F7788"/>
    <w:rsid w:val="00111BAC"/>
    <w:rsid w:val="00113577"/>
    <w:rsid w:val="00117545"/>
    <w:rsid w:val="00122A7B"/>
    <w:rsid w:val="00124308"/>
    <w:rsid w:val="001278A7"/>
    <w:rsid w:val="00137B21"/>
    <w:rsid w:val="001417CE"/>
    <w:rsid w:val="00144F26"/>
    <w:rsid w:val="001535C9"/>
    <w:rsid w:val="00155867"/>
    <w:rsid w:val="001646B0"/>
    <w:rsid w:val="00165C1D"/>
    <w:rsid w:val="001677F9"/>
    <w:rsid w:val="00170C0E"/>
    <w:rsid w:val="0017631A"/>
    <w:rsid w:val="00183DE8"/>
    <w:rsid w:val="001855EA"/>
    <w:rsid w:val="00191CED"/>
    <w:rsid w:val="00195329"/>
    <w:rsid w:val="001A1FF0"/>
    <w:rsid w:val="001A79A1"/>
    <w:rsid w:val="001B7445"/>
    <w:rsid w:val="001C288E"/>
    <w:rsid w:val="001D6217"/>
    <w:rsid w:val="001E32C8"/>
    <w:rsid w:val="001E51C0"/>
    <w:rsid w:val="001E62B6"/>
    <w:rsid w:val="001F1EAC"/>
    <w:rsid w:val="001F2A6B"/>
    <w:rsid w:val="001F59BC"/>
    <w:rsid w:val="002117B7"/>
    <w:rsid w:val="00212726"/>
    <w:rsid w:val="002159AD"/>
    <w:rsid w:val="002224E8"/>
    <w:rsid w:val="00224275"/>
    <w:rsid w:val="00226FAE"/>
    <w:rsid w:val="0023572D"/>
    <w:rsid w:val="00244897"/>
    <w:rsid w:val="00253B59"/>
    <w:rsid w:val="00262FF6"/>
    <w:rsid w:val="00264FEE"/>
    <w:rsid w:val="00275825"/>
    <w:rsid w:val="00276874"/>
    <w:rsid w:val="0028201E"/>
    <w:rsid w:val="002850CF"/>
    <w:rsid w:val="0028579B"/>
    <w:rsid w:val="002A1AB3"/>
    <w:rsid w:val="002A5665"/>
    <w:rsid w:val="002D3CE5"/>
    <w:rsid w:val="002D63BF"/>
    <w:rsid w:val="002D6ACB"/>
    <w:rsid w:val="002E2291"/>
    <w:rsid w:val="002E3023"/>
    <w:rsid w:val="002E507B"/>
    <w:rsid w:val="002F7FC7"/>
    <w:rsid w:val="003058B8"/>
    <w:rsid w:val="00312F30"/>
    <w:rsid w:val="00321B01"/>
    <w:rsid w:val="003238D8"/>
    <w:rsid w:val="0032590E"/>
    <w:rsid w:val="00326E1E"/>
    <w:rsid w:val="00327969"/>
    <w:rsid w:val="003304F9"/>
    <w:rsid w:val="00331571"/>
    <w:rsid w:val="00332882"/>
    <w:rsid w:val="003408EF"/>
    <w:rsid w:val="003446ED"/>
    <w:rsid w:val="00355F3A"/>
    <w:rsid w:val="003574AC"/>
    <w:rsid w:val="00361998"/>
    <w:rsid w:val="00370BF2"/>
    <w:rsid w:val="00372B24"/>
    <w:rsid w:val="00380BDF"/>
    <w:rsid w:val="00385C63"/>
    <w:rsid w:val="003A324A"/>
    <w:rsid w:val="003A77AC"/>
    <w:rsid w:val="003B5DA8"/>
    <w:rsid w:val="003C0516"/>
    <w:rsid w:val="003C5534"/>
    <w:rsid w:val="003C56A5"/>
    <w:rsid w:val="003F4DA9"/>
    <w:rsid w:val="00415EBE"/>
    <w:rsid w:val="00426786"/>
    <w:rsid w:val="00427951"/>
    <w:rsid w:val="00434161"/>
    <w:rsid w:val="00450108"/>
    <w:rsid w:val="00464DDE"/>
    <w:rsid w:val="004719C3"/>
    <w:rsid w:val="00476DA3"/>
    <w:rsid w:val="00483147"/>
    <w:rsid w:val="00486390"/>
    <w:rsid w:val="00490DD3"/>
    <w:rsid w:val="00491220"/>
    <w:rsid w:val="004A2769"/>
    <w:rsid w:val="004A2C7A"/>
    <w:rsid w:val="004A6D27"/>
    <w:rsid w:val="004B39CE"/>
    <w:rsid w:val="004C62D0"/>
    <w:rsid w:val="004D0A9E"/>
    <w:rsid w:val="004D3D4B"/>
    <w:rsid w:val="004E7594"/>
    <w:rsid w:val="004F71EE"/>
    <w:rsid w:val="004F7C94"/>
    <w:rsid w:val="0050212B"/>
    <w:rsid w:val="00504513"/>
    <w:rsid w:val="00517BCC"/>
    <w:rsid w:val="005271D5"/>
    <w:rsid w:val="005300F8"/>
    <w:rsid w:val="00541CF9"/>
    <w:rsid w:val="00542D4B"/>
    <w:rsid w:val="005601E9"/>
    <w:rsid w:val="0056442C"/>
    <w:rsid w:val="00571A07"/>
    <w:rsid w:val="00573E00"/>
    <w:rsid w:val="005744BB"/>
    <w:rsid w:val="00574FC0"/>
    <w:rsid w:val="00583198"/>
    <w:rsid w:val="00583E22"/>
    <w:rsid w:val="00584538"/>
    <w:rsid w:val="00584B9C"/>
    <w:rsid w:val="005859AE"/>
    <w:rsid w:val="00586C89"/>
    <w:rsid w:val="0059040E"/>
    <w:rsid w:val="00590FF8"/>
    <w:rsid w:val="00592469"/>
    <w:rsid w:val="0059741D"/>
    <w:rsid w:val="005A45B5"/>
    <w:rsid w:val="005C1371"/>
    <w:rsid w:val="005C2861"/>
    <w:rsid w:val="005C3192"/>
    <w:rsid w:val="005C45CA"/>
    <w:rsid w:val="005C6F81"/>
    <w:rsid w:val="005D3A43"/>
    <w:rsid w:val="005E3976"/>
    <w:rsid w:val="005E486F"/>
    <w:rsid w:val="005E5D6B"/>
    <w:rsid w:val="005F3947"/>
    <w:rsid w:val="005F3F8F"/>
    <w:rsid w:val="005F510F"/>
    <w:rsid w:val="00603593"/>
    <w:rsid w:val="00611BF0"/>
    <w:rsid w:val="00611D57"/>
    <w:rsid w:val="006138BE"/>
    <w:rsid w:val="00613A71"/>
    <w:rsid w:val="00621955"/>
    <w:rsid w:val="00636198"/>
    <w:rsid w:val="00640ADC"/>
    <w:rsid w:val="00646020"/>
    <w:rsid w:val="0064783F"/>
    <w:rsid w:val="006531BC"/>
    <w:rsid w:val="006607AD"/>
    <w:rsid w:val="00696E28"/>
    <w:rsid w:val="006A1FA0"/>
    <w:rsid w:val="006A6494"/>
    <w:rsid w:val="006D0FF8"/>
    <w:rsid w:val="006E3B65"/>
    <w:rsid w:val="006F00E2"/>
    <w:rsid w:val="006F6B31"/>
    <w:rsid w:val="007023F2"/>
    <w:rsid w:val="00726815"/>
    <w:rsid w:val="00734C24"/>
    <w:rsid w:val="00737E76"/>
    <w:rsid w:val="00740AC5"/>
    <w:rsid w:val="007438A6"/>
    <w:rsid w:val="00766430"/>
    <w:rsid w:val="00770C7D"/>
    <w:rsid w:val="007821BD"/>
    <w:rsid w:val="00783F35"/>
    <w:rsid w:val="00790AB6"/>
    <w:rsid w:val="0079533D"/>
    <w:rsid w:val="007B4C72"/>
    <w:rsid w:val="007B694C"/>
    <w:rsid w:val="007C0C09"/>
    <w:rsid w:val="007C11F2"/>
    <w:rsid w:val="007C661E"/>
    <w:rsid w:val="007C78F0"/>
    <w:rsid w:val="007E30D2"/>
    <w:rsid w:val="007E7968"/>
    <w:rsid w:val="007F2D57"/>
    <w:rsid w:val="007F2E3A"/>
    <w:rsid w:val="0081091F"/>
    <w:rsid w:val="008119F3"/>
    <w:rsid w:val="00816FE5"/>
    <w:rsid w:val="00826E27"/>
    <w:rsid w:val="008332AC"/>
    <w:rsid w:val="008536F7"/>
    <w:rsid w:val="00866E07"/>
    <w:rsid w:val="0087109C"/>
    <w:rsid w:val="00877E4D"/>
    <w:rsid w:val="00885ECE"/>
    <w:rsid w:val="00890E0D"/>
    <w:rsid w:val="008B1CA8"/>
    <w:rsid w:val="008B2F13"/>
    <w:rsid w:val="008C1EA6"/>
    <w:rsid w:val="008C36EA"/>
    <w:rsid w:val="008C3BB1"/>
    <w:rsid w:val="008C5AC7"/>
    <w:rsid w:val="008E73A6"/>
    <w:rsid w:val="00911C80"/>
    <w:rsid w:val="00925DA6"/>
    <w:rsid w:val="00925F60"/>
    <w:rsid w:val="00926A15"/>
    <w:rsid w:val="0093269C"/>
    <w:rsid w:val="009378D5"/>
    <w:rsid w:val="00937935"/>
    <w:rsid w:val="00960A92"/>
    <w:rsid w:val="0096602C"/>
    <w:rsid w:val="0097450B"/>
    <w:rsid w:val="00980920"/>
    <w:rsid w:val="00981345"/>
    <w:rsid w:val="009A0120"/>
    <w:rsid w:val="009B0A1B"/>
    <w:rsid w:val="009B389C"/>
    <w:rsid w:val="009B5198"/>
    <w:rsid w:val="009D19B2"/>
    <w:rsid w:val="009D1F77"/>
    <w:rsid w:val="009D6A87"/>
    <w:rsid w:val="009D7485"/>
    <w:rsid w:val="009E088F"/>
    <w:rsid w:val="009E1058"/>
    <w:rsid w:val="009E555E"/>
    <w:rsid w:val="009F1DA8"/>
    <w:rsid w:val="00A07B32"/>
    <w:rsid w:val="00A17DFF"/>
    <w:rsid w:val="00A22F7C"/>
    <w:rsid w:val="00A3055F"/>
    <w:rsid w:val="00A43403"/>
    <w:rsid w:val="00A46723"/>
    <w:rsid w:val="00A46FC7"/>
    <w:rsid w:val="00A474B5"/>
    <w:rsid w:val="00A47F0B"/>
    <w:rsid w:val="00A509BB"/>
    <w:rsid w:val="00A52925"/>
    <w:rsid w:val="00A54A73"/>
    <w:rsid w:val="00A60861"/>
    <w:rsid w:val="00A90616"/>
    <w:rsid w:val="00AA124D"/>
    <w:rsid w:val="00AA4D6C"/>
    <w:rsid w:val="00AC3294"/>
    <w:rsid w:val="00AD1EF0"/>
    <w:rsid w:val="00AD2123"/>
    <w:rsid w:val="00AD51BB"/>
    <w:rsid w:val="00AD76EC"/>
    <w:rsid w:val="00AE51BC"/>
    <w:rsid w:val="00AE5311"/>
    <w:rsid w:val="00AE57C9"/>
    <w:rsid w:val="00AE7CC7"/>
    <w:rsid w:val="00B04CE2"/>
    <w:rsid w:val="00B06228"/>
    <w:rsid w:val="00B14E9F"/>
    <w:rsid w:val="00B15571"/>
    <w:rsid w:val="00B335EA"/>
    <w:rsid w:val="00B34158"/>
    <w:rsid w:val="00B56BB5"/>
    <w:rsid w:val="00B579FA"/>
    <w:rsid w:val="00B8206C"/>
    <w:rsid w:val="00B83719"/>
    <w:rsid w:val="00B9109D"/>
    <w:rsid w:val="00B922AD"/>
    <w:rsid w:val="00BA20F6"/>
    <w:rsid w:val="00BA6887"/>
    <w:rsid w:val="00BE27BE"/>
    <w:rsid w:val="00C05918"/>
    <w:rsid w:val="00C06C95"/>
    <w:rsid w:val="00C11D49"/>
    <w:rsid w:val="00C132D0"/>
    <w:rsid w:val="00C13E88"/>
    <w:rsid w:val="00C23174"/>
    <w:rsid w:val="00C3146E"/>
    <w:rsid w:val="00C335A7"/>
    <w:rsid w:val="00C34E32"/>
    <w:rsid w:val="00C402C8"/>
    <w:rsid w:val="00C4197B"/>
    <w:rsid w:val="00C45B12"/>
    <w:rsid w:val="00C5376F"/>
    <w:rsid w:val="00C559FA"/>
    <w:rsid w:val="00C56AEE"/>
    <w:rsid w:val="00C72AA6"/>
    <w:rsid w:val="00C733D9"/>
    <w:rsid w:val="00C76299"/>
    <w:rsid w:val="00C94D4F"/>
    <w:rsid w:val="00CA6A50"/>
    <w:rsid w:val="00CB15C7"/>
    <w:rsid w:val="00CB4017"/>
    <w:rsid w:val="00CC45B4"/>
    <w:rsid w:val="00CD7D25"/>
    <w:rsid w:val="00CD7E35"/>
    <w:rsid w:val="00D07FCE"/>
    <w:rsid w:val="00D16D8A"/>
    <w:rsid w:val="00D20AD8"/>
    <w:rsid w:val="00D22993"/>
    <w:rsid w:val="00D26B59"/>
    <w:rsid w:val="00D41560"/>
    <w:rsid w:val="00D56817"/>
    <w:rsid w:val="00D56B7E"/>
    <w:rsid w:val="00D646F5"/>
    <w:rsid w:val="00D829B0"/>
    <w:rsid w:val="00DA03DF"/>
    <w:rsid w:val="00DA19A4"/>
    <w:rsid w:val="00DA1CEC"/>
    <w:rsid w:val="00DB3B99"/>
    <w:rsid w:val="00DC5DE2"/>
    <w:rsid w:val="00DC6B69"/>
    <w:rsid w:val="00DD073C"/>
    <w:rsid w:val="00DD7C04"/>
    <w:rsid w:val="00DE1275"/>
    <w:rsid w:val="00DE1C7F"/>
    <w:rsid w:val="00DE6881"/>
    <w:rsid w:val="00DF5C25"/>
    <w:rsid w:val="00E0235F"/>
    <w:rsid w:val="00E041FA"/>
    <w:rsid w:val="00E058FA"/>
    <w:rsid w:val="00E24393"/>
    <w:rsid w:val="00E272C0"/>
    <w:rsid w:val="00E300DD"/>
    <w:rsid w:val="00E32DFE"/>
    <w:rsid w:val="00E33058"/>
    <w:rsid w:val="00E358B5"/>
    <w:rsid w:val="00E43E8D"/>
    <w:rsid w:val="00E46411"/>
    <w:rsid w:val="00E50448"/>
    <w:rsid w:val="00E62400"/>
    <w:rsid w:val="00E67CA7"/>
    <w:rsid w:val="00E96797"/>
    <w:rsid w:val="00EB664F"/>
    <w:rsid w:val="00EC1DBB"/>
    <w:rsid w:val="00ED248A"/>
    <w:rsid w:val="00EE5740"/>
    <w:rsid w:val="00EE7A38"/>
    <w:rsid w:val="00EF1C2E"/>
    <w:rsid w:val="00EF3879"/>
    <w:rsid w:val="00EF3A3F"/>
    <w:rsid w:val="00EF4485"/>
    <w:rsid w:val="00EF717E"/>
    <w:rsid w:val="00F07999"/>
    <w:rsid w:val="00F216BD"/>
    <w:rsid w:val="00F24E89"/>
    <w:rsid w:val="00F31714"/>
    <w:rsid w:val="00F3231B"/>
    <w:rsid w:val="00F444A1"/>
    <w:rsid w:val="00F5163C"/>
    <w:rsid w:val="00F56558"/>
    <w:rsid w:val="00F64574"/>
    <w:rsid w:val="00F6464B"/>
    <w:rsid w:val="00F81616"/>
    <w:rsid w:val="00F82D7E"/>
    <w:rsid w:val="00F87286"/>
    <w:rsid w:val="00F879AF"/>
    <w:rsid w:val="00FA66D4"/>
    <w:rsid w:val="00FC0CE9"/>
    <w:rsid w:val="00FC71BB"/>
    <w:rsid w:val="00FD0322"/>
    <w:rsid w:val="00FD39A6"/>
    <w:rsid w:val="00FD3CEF"/>
    <w:rsid w:val="00FE2D75"/>
    <w:rsid w:val="00FF2FA3"/>
    <w:rsid w:val="00FF7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B694C"/>
    <w:pPr>
      <w:tabs>
        <w:tab w:val="center" w:pos="4153"/>
        <w:tab w:val="right" w:pos="8306"/>
      </w:tabs>
      <w:snapToGrid w:val="0"/>
      <w:jc w:val="left"/>
    </w:pPr>
    <w:rPr>
      <w:sz w:val="18"/>
      <w:szCs w:val="18"/>
    </w:rPr>
  </w:style>
  <w:style w:type="character" w:styleId="a4">
    <w:name w:val="page number"/>
    <w:basedOn w:val="a0"/>
    <w:rsid w:val="007B694C"/>
  </w:style>
  <w:style w:type="paragraph" w:styleId="a5">
    <w:name w:val="Date"/>
    <w:basedOn w:val="a"/>
    <w:next w:val="a"/>
    <w:rsid w:val="00A46FC7"/>
    <w:pPr>
      <w:ind w:leftChars="2500" w:left="100"/>
    </w:pPr>
  </w:style>
  <w:style w:type="paragraph" w:styleId="a6">
    <w:name w:val="header"/>
    <w:basedOn w:val="a"/>
    <w:link w:val="Char0"/>
    <w:rsid w:val="005E397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5E3976"/>
    <w:rPr>
      <w:kern w:val="2"/>
      <w:sz w:val="18"/>
      <w:szCs w:val="18"/>
    </w:rPr>
  </w:style>
  <w:style w:type="character" w:styleId="a7">
    <w:name w:val="Strong"/>
    <w:qFormat/>
    <w:rsid w:val="000E0FFF"/>
    <w:rPr>
      <w:b/>
      <w:bCs/>
    </w:rPr>
  </w:style>
  <w:style w:type="paragraph" w:styleId="a8">
    <w:name w:val="Balloon Text"/>
    <w:basedOn w:val="a"/>
    <w:link w:val="Char1"/>
    <w:rsid w:val="00EE5740"/>
    <w:rPr>
      <w:sz w:val="18"/>
      <w:szCs w:val="18"/>
    </w:rPr>
  </w:style>
  <w:style w:type="character" w:customStyle="1" w:styleId="Char1">
    <w:name w:val="批注框文本 Char"/>
    <w:link w:val="a8"/>
    <w:rsid w:val="00EE5740"/>
    <w:rPr>
      <w:kern w:val="2"/>
      <w:sz w:val="18"/>
      <w:szCs w:val="18"/>
    </w:rPr>
  </w:style>
  <w:style w:type="character" w:styleId="a9">
    <w:name w:val="Hyperlink"/>
    <w:rsid w:val="00B56BB5"/>
    <w:rPr>
      <w:color w:val="0000FF"/>
      <w:u w:val="single"/>
    </w:rPr>
  </w:style>
  <w:style w:type="paragraph" w:styleId="aa">
    <w:name w:val="List Paragraph"/>
    <w:basedOn w:val="a"/>
    <w:uiPriority w:val="34"/>
    <w:qFormat/>
    <w:rsid w:val="00244897"/>
    <w:pPr>
      <w:ind w:firstLineChars="200" w:firstLine="420"/>
    </w:pPr>
    <w:rPr>
      <w:rFonts w:asciiTheme="minorHAnsi" w:eastAsiaTheme="minorEastAsia" w:hAnsiTheme="minorHAnsi" w:cstheme="minorBidi"/>
      <w:szCs w:val="22"/>
    </w:rPr>
  </w:style>
  <w:style w:type="table" w:styleId="ab">
    <w:name w:val="Table Grid"/>
    <w:basedOn w:val="a1"/>
    <w:uiPriority w:val="59"/>
    <w:rsid w:val="0045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Char2"/>
    <w:uiPriority w:val="99"/>
    <w:unhideWhenUsed/>
    <w:rsid w:val="00035FC5"/>
    <w:pPr>
      <w:jc w:val="left"/>
    </w:pPr>
    <w:rPr>
      <w:rFonts w:ascii="Calibri" w:hAnsi="Courier New" w:cs="Courier New"/>
      <w:szCs w:val="21"/>
    </w:rPr>
  </w:style>
  <w:style w:type="character" w:customStyle="1" w:styleId="Char2">
    <w:name w:val="纯文本 Char"/>
    <w:basedOn w:val="a0"/>
    <w:link w:val="ac"/>
    <w:uiPriority w:val="99"/>
    <w:qFormat/>
    <w:rsid w:val="00035FC5"/>
    <w:rPr>
      <w:rFonts w:ascii="Calibri" w:hAnsi="Courier New" w:cs="Courier New"/>
      <w:kern w:val="2"/>
      <w:sz w:val="21"/>
      <w:szCs w:val="21"/>
    </w:rPr>
  </w:style>
  <w:style w:type="paragraph" w:styleId="ad">
    <w:name w:val="Normal (Web)"/>
    <w:basedOn w:val="a"/>
    <w:uiPriority w:val="99"/>
    <w:unhideWhenUsed/>
    <w:qFormat/>
    <w:rsid w:val="00035FC5"/>
    <w:pPr>
      <w:widowControl/>
      <w:spacing w:before="100" w:beforeAutospacing="1" w:after="100" w:afterAutospacing="1"/>
      <w:jc w:val="left"/>
    </w:pPr>
    <w:rPr>
      <w:rFonts w:ascii="宋体" w:hAnsi="宋体" w:cs="宋体"/>
      <w:kern w:val="0"/>
      <w:sz w:val="24"/>
    </w:rPr>
  </w:style>
  <w:style w:type="character" w:customStyle="1" w:styleId="Char">
    <w:name w:val="页脚 Char"/>
    <w:basedOn w:val="a0"/>
    <w:link w:val="a3"/>
    <w:uiPriority w:val="99"/>
    <w:rsid w:val="000B1DC1"/>
    <w:rPr>
      <w:kern w:val="2"/>
      <w:sz w:val="18"/>
      <w:szCs w:val="18"/>
    </w:rPr>
  </w:style>
  <w:style w:type="paragraph" w:customStyle="1" w:styleId="ti0">
    <w:name w:val="ti0"/>
    <w:basedOn w:val="a"/>
    <w:rsid w:val="00055081"/>
    <w:pPr>
      <w:widowControl/>
      <w:jc w:val="left"/>
    </w:pPr>
    <w:rPr>
      <w:rFonts w:ascii="宋体" w:hAnsi="宋体" w:cs="宋体"/>
      <w:kern w:val="0"/>
      <w:sz w:val="18"/>
      <w:szCs w:val="18"/>
    </w:rPr>
  </w:style>
  <w:style w:type="paragraph" w:customStyle="1" w:styleId="1">
    <w:name w:val="列出段落1"/>
    <w:basedOn w:val="a"/>
    <w:uiPriority w:val="34"/>
    <w:qFormat/>
    <w:rsid w:val="00EF3A3F"/>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694C"/>
    <w:pPr>
      <w:tabs>
        <w:tab w:val="center" w:pos="4153"/>
        <w:tab w:val="right" w:pos="8306"/>
      </w:tabs>
      <w:snapToGrid w:val="0"/>
      <w:jc w:val="left"/>
    </w:pPr>
    <w:rPr>
      <w:sz w:val="18"/>
      <w:szCs w:val="18"/>
    </w:rPr>
  </w:style>
  <w:style w:type="character" w:styleId="a4">
    <w:name w:val="page number"/>
    <w:basedOn w:val="a0"/>
    <w:rsid w:val="007B694C"/>
  </w:style>
  <w:style w:type="paragraph" w:styleId="a5">
    <w:name w:val="Date"/>
    <w:basedOn w:val="a"/>
    <w:next w:val="a"/>
    <w:rsid w:val="00A46FC7"/>
    <w:pPr>
      <w:ind w:leftChars="2500" w:left="100"/>
    </w:pPr>
  </w:style>
  <w:style w:type="paragraph" w:styleId="a6">
    <w:name w:val="header"/>
    <w:basedOn w:val="a"/>
    <w:link w:val="Char0"/>
    <w:rsid w:val="005E397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5E3976"/>
    <w:rPr>
      <w:kern w:val="2"/>
      <w:sz w:val="18"/>
      <w:szCs w:val="18"/>
    </w:rPr>
  </w:style>
  <w:style w:type="character" w:styleId="a7">
    <w:name w:val="Strong"/>
    <w:qFormat/>
    <w:rsid w:val="000E0FFF"/>
    <w:rPr>
      <w:b/>
      <w:bCs/>
    </w:rPr>
  </w:style>
  <w:style w:type="paragraph" w:styleId="a8">
    <w:name w:val="Balloon Text"/>
    <w:basedOn w:val="a"/>
    <w:link w:val="Char1"/>
    <w:rsid w:val="00EE5740"/>
    <w:rPr>
      <w:sz w:val="18"/>
      <w:szCs w:val="18"/>
    </w:rPr>
  </w:style>
  <w:style w:type="character" w:customStyle="1" w:styleId="Char1">
    <w:name w:val="批注框文本 Char"/>
    <w:link w:val="a8"/>
    <w:rsid w:val="00EE5740"/>
    <w:rPr>
      <w:kern w:val="2"/>
      <w:sz w:val="18"/>
      <w:szCs w:val="18"/>
    </w:rPr>
  </w:style>
  <w:style w:type="character" w:styleId="a9">
    <w:name w:val="Hyperlink"/>
    <w:rsid w:val="00B56BB5"/>
    <w:rPr>
      <w:color w:val="0000FF"/>
      <w:u w:val="single"/>
    </w:rPr>
  </w:style>
  <w:style w:type="paragraph" w:styleId="aa">
    <w:name w:val="List Paragraph"/>
    <w:basedOn w:val="a"/>
    <w:uiPriority w:val="34"/>
    <w:qFormat/>
    <w:rsid w:val="00244897"/>
    <w:pPr>
      <w:ind w:firstLineChars="200" w:firstLine="420"/>
    </w:pPr>
    <w:rPr>
      <w:rFonts w:asciiTheme="minorHAnsi" w:eastAsiaTheme="minorEastAsia" w:hAnsiTheme="minorHAnsi" w:cstheme="minorBidi"/>
      <w:szCs w:val="22"/>
    </w:rPr>
  </w:style>
  <w:style w:type="table" w:styleId="ab">
    <w:name w:val="Table Grid"/>
    <w:basedOn w:val="a1"/>
    <w:rsid w:val="0045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6608">
      <w:bodyDiv w:val="1"/>
      <w:marLeft w:val="0"/>
      <w:marRight w:val="0"/>
      <w:marTop w:val="0"/>
      <w:marBottom w:val="0"/>
      <w:divBdr>
        <w:top w:val="none" w:sz="0" w:space="0" w:color="auto"/>
        <w:left w:val="none" w:sz="0" w:space="0" w:color="auto"/>
        <w:bottom w:val="none" w:sz="0" w:space="0" w:color="auto"/>
        <w:right w:val="none" w:sz="0" w:space="0" w:color="auto"/>
      </w:divBdr>
    </w:div>
    <w:div w:id="808984442">
      <w:bodyDiv w:val="1"/>
      <w:marLeft w:val="0"/>
      <w:marRight w:val="0"/>
      <w:marTop w:val="0"/>
      <w:marBottom w:val="0"/>
      <w:divBdr>
        <w:top w:val="none" w:sz="0" w:space="0" w:color="auto"/>
        <w:left w:val="none" w:sz="0" w:space="0" w:color="auto"/>
        <w:bottom w:val="none" w:sz="0" w:space="0" w:color="auto"/>
        <w:right w:val="none" w:sz="0" w:space="0" w:color="auto"/>
      </w:divBdr>
    </w:div>
    <w:div w:id="1320813967">
      <w:bodyDiv w:val="1"/>
      <w:marLeft w:val="0"/>
      <w:marRight w:val="0"/>
      <w:marTop w:val="0"/>
      <w:marBottom w:val="0"/>
      <w:divBdr>
        <w:top w:val="none" w:sz="0" w:space="0" w:color="auto"/>
        <w:left w:val="none" w:sz="0" w:space="0" w:color="auto"/>
        <w:bottom w:val="none" w:sz="0" w:space="0" w:color="auto"/>
        <w:right w:val="none" w:sz="0" w:space="0" w:color="auto"/>
      </w:divBdr>
    </w:div>
    <w:div w:id="13980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E790-1E0F-42FA-84E9-B7B336CB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394</Words>
  <Characters>2252</Characters>
  <Application>Microsoft Office Word</Application>
  <DocSecurity>0</DocSecurity>
  <Lines>18</Lines>
  <Paragraphs>5</Paragraphs>
  <ScaleCrop>false</ScaleCrop>
  <Company>Microsoft</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沪基公会发〔2012〕5号</dc:title>
  <dc:creator>usea2</dc:creator>
  <cp:lastModifiedBy>xx</cp:lastModifiedBy>
  <cp:revision>13</cp:revision>
  <cp:lastPrinted>2019-01-09T05:39:00Z</cp:lastPrinted>
  <dcterms:created xsi:type="dcterms:W3CDTF">2019-01-08T05:38:00Z</dcterms:created>
  <dcterms:modified xsi:type="dcterms:W3CDTF">2019-01-09T07:01:00Z</dcterms:modified>
</cp:coreProperties>
</file>