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CE" w:rsidRDefault="005D17CE" w:rsidP="005D17CE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附件：</w:t>
      </w:r>
    </w:p>
    <w:p w:rsidR="005D17CE" w:rsidRDefault="005D17CE" w:rsidP="005D17CE">
      <w:pPr>
        <w:snapToGrid w:val="0"/>
        <w:spacing w:line="560" w:lineRule="exact"/>
        <w:ind w:firstLineChars="100" w:firstLine="360"/>
        <w:jc w:val="center"/>
        <w:rPr>
          <w:rFonts w:ascii="华文仿宋" w:eastAsia="华文仿宋" w:hAnsi="华文仿宋"/>
          <w:b/>
          <w:color w:val="000000"/>
          <w:kern w:val="0"/>
          <w:sz w:val="36"/>
          <w:szCs w:val="36"/>
        </w:rPr>
      </w:pPr>
    </w:p>
    <w:p w:rsidR="005D17CE" w:rsidRDefault="005D17CE" w:rsidP="005D17CE">
      <w:pPr>
        <w:snapToGrid w:val="0"/>
        <w:spacing w:line="560" w:lineRule="exact"/>
        <w:ind w:firstLineChars="100" w:firstLine="360"/>
        <w:jc w:val="center"/>
        <w:rPr>
          <w:rFonts w:ascii="华文仿宋" w:eastAsia="华文仿宋" w:hAnsi="华文仿宋"/>
          <w:b/>
          <w:color w:val="000000"/>
          <w:kern w:val="0"/>
          <w:sz w:val="36"/>
          <w:szCs w:val="36"/>
        </w:rPr>
      </w:pPr>
      <w:r w:rsidRPr="00766F5F">
        <w:rPr>
          <w:rFonts w:ascii="华文仿宋" w:eastAsia="华文仿宋" w:hAnsi="华文仿宋" w:hint="eastAsia"/>
          <w:b/>
          <w:color w:val="000000"/>
          <w:kern w:val="0"/>
          <w:sz w:val="36"/>
          <w:szCs w:val="36"/>
        </w:rPr>
        <w:t>上海市基金同业公会第三届理事名单</w:t>
      </w:r>
    </w:p>
    <w:p w:rsidR="005D17CE" w:rsidRPr="00766F5F" w:rsidRDefault="005D17CE" w:rsidP="005D17CE">
      <w:pPr>
        <w:snapToGrid w:val="0"/>
        <w:spacing w:line="560" w:lineRule="exact"/>
        <w:ind w:firstLineChars="100" w:firstLine="360"/>
        <w:jc w:val="center"/>
        <w:rPr>
          <w:rFonts w:ascii="华文仿宋" w:eastAsia="华文仿宋" w:hAnsi="华文仿宋"/>
          <w:b/>
          <w:color w:val="000000"/>
          <w:sz w:val="36"/>
          <w:szCs w:val="36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5178"/>
        <w:gridCol w:w="1343"/>
        <w:gridCol w:w="2059"/>
      </w:tblGrid>
      <w:tr w:rsidR="005D17CE" w:rsidRPr="0067201A" w:rsidTr="00F41EF5">
        <w:trPr>
          <w:trHeight w:val="627"/>
          <w:jc w:val="center"/>
        </w:trPr>
        <w:tc>
          <w:tcPr>
            <w:tcW w:w="871" w:type="dxa"/>
            <w:shd w:val="clear" w:color="000000" w:fill="auto"/>
            <w:noWrap/>
            <w:vAlign w:val="center"/>
            <w:hideMark/>
          </w:tcPr>
          <w:p w:rsidR="005D17CE" w:rsidRPr="000B4515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0B4515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178" w:type="dxa"/>
            <w:shd w:val="clear" w:color="000000" w:fill="auto"/>
            <w:noWrap/>
            <w:vAlign w:val="center"/>
            <w:hideMark/>
          </w:tcPr>
          <w:p w:rsidR="005D17CE" w:rsidRPr="000B4515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343" w:type="dxa"/>
            <w:shd w:val="clear" w:color="000000" w:fill="auto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姓  名</w:t>
            </w:r>
          </w:p>
        </w:tc>
        <w:tc>
          <w:tcPr>
            <w:tcW w:w="2059" w:type="dxa"/>
            <w:shd w:val="clear" w:color="000000" w:fill="auto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务</w:t>
            </w:r>
            <w:proofErr w:type="gramEnd"/>
          </w:p>
        </w:tc>
      </w:tr>
      <w:tr w:rsidR="005D17CE" w:rsidRPr="0067201A" w:rsidTr="00F41EF5">
        <w:trPr>
          <w:trHeight w:val="4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财通基金管理有限公司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王家俊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67201A" w:rsidTr="00F41EF5">
        <w:trPr>
          <w:trHeight w:val="4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富国基金管理有限公司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薛爱东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董事长</w:t>
            </w:r>
          </w:p>
        </w:tc>
      </w:tr>
      <w:tr w:rsidR="005D17CE" w:rsidRPr="0067201A" w:rsidTr="00F41EF5">
        <w:trPr>
          <w:trHeight w:val="4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光大保德信基金管理有限公司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包爱丽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67201A" w:rsidTr="00F41EF5">
        <w:trPr>
          <w:trHeight w:val="4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国海富兰克林基金管理有限公司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吴显玲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董事长</w:t>
            </w:r>
          </w:p>
        </w:tc>
      </w:tr>
      <w:tr w:rsidR="005D17CE" w:rsidRPr="0067201A" w:rsidTr="00F41EF5">
        <w:trPr>
          <w:trHeight w:val="4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国联安基金管理有限公司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孟朝霞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67201A" w:rsidTr="00F41EF5">
        <w:trPr>
          <w:trHeight w:val="4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国泰基金管理有限公司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周向勇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4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华安基金管理有限公司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朱学华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67201A" w:rsidTr="00F41EF5">
        <w:trPr>
          <w:trHeight w:val="698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华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宝基金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黄小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薏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708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海富通基金管理有限公司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张文伟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67201A" w:rsidTr="00F41EF5">
        <w:trPr>
          <w:trHeight w:val="690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华泰柏瑞基金管理有限公司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韩  勇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699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汇添富基金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管理股份有限公司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李  文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67201A" w:rsidTr="00F41EF5">
        <w:trPr>
          <w:trHeight w:val="69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交银施罗德基金管理有限公司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阮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红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  裁</w:t>
            </w:r>
          </w:p>
        </w:tc>
      </w:tr>
      <w:tr w:rsidR="005D17CE" w:rsidRPr="0067201A" w:rsidTr="00F41EF5">
        <w:trPr>
          <w:trHeight w:val="70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农银汇理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许金超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</w:tbl>
    <w:p w:rsidR="005D17CE" w:rsidRDefault="005D17CE" w:rsidP="005D17CE">
      <w:pPr>
        <w:rPr>
          <w:rFonts w:hint="eastAsia"/>
        </w:rPr>
      </w:pPr>
    </w:p>
    <w:p w:rsidR="005D17CE" w:rsidRDefault="005D17CE" w:rsidP="005D17CE">
      <w:pPr>
        <w:rPr>
          <w:rFonts w:hint="eastAsia"/>
        </w:rPr>
      </w:pPr>
    </w:p>
    <w:p w:rsidR="005D17CE" w:rsidRDefault="005D17CE" w:rsidP="005D17CE">
      <w:pPr>
        <w:rPr>
          <w:rFonts w:hint="eastAsia"/>
        </w:rPr>
      </w:pPr>
    </w:p>
    <w:p w:rsidR="005D17CE" w:rsidRDefault="005D17CE" w:rsidP="005D17CE">
      <w:pPr>
        <w:rPr>
          <w:rFonts w:hint="eastAsia"/>
        </w:rPr>
      </w:pPr>
    </w:p>
    <w:p w:rsidR="005D17CE" w:rsidRDefault="005D17CE" w:rsidP="005D17CE">
      <w:pPr>
        <w:rPr>
          <w:rFonts w:hint="eastAsia"/>
        </w:rPr>
      </w:pPr>
    </w:p>
    <w:p w:rsidR="005D17CE" w:rsidRPr="005D17CE" w:rsidRDefault="005D17CE" w:rsidP="005D17CE"/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5178"/>
        <w:gridCol w:w="1343"/>
        <w:gridCol w:w="2059"/>
      </w:tblGrid>
      <w:tr w:rsidR="005D17CE" w:rsidRPr="0067201A" w:rsidTr="00F41EF5">
        <w:trPr>
          <w:trHeight w:val="687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0B4515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0B4515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proofErr w:type="gramStart"/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务</w:t>
            </w:r>
            <w:proofErr w:type="gramEnd"/>
          </w:p>
        </w:tc>
      </w:tr>
      <w:tr w:rsidR="005D17CE" w:rsidRPr="0067201A" w:rsidTr="00F41EF5">
        <w:trPr>
          <w:trHeight w:val="687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14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浦银安盛基金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郁蓓华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712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15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上海东方证券资产管理有限公司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任  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16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上投摩根基金管理有限公司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章硕麟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703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17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申万菱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信基金管理有限公司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刘  郎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67201A" w:rsidTr="00F41EF5">
        <w:trPr>
          <w:trHeight w:val="685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18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万家基金管理有限公司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方一天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67201A" w:rsidTr="00F41EF5">
        <w:trPr>
          <w:trHeight w:val="709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19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兴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全基金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庄园芳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691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20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兴业基金管理有限公司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汤夕生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701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21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银河基金管理有限公司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范永武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67201A" w:rsidTr="00F41EF5">
        <w:trPr>
          <w:trHeight w:val="711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22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中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信保诚基金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吕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涛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  <w:hideMark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6D2F67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23</w:t>
            </w:r>
          </w:p>
        </w:tc>
        <w:tc>
          <w:tcPr>
            <w:tcW w:w="5178" w:type="dxa"/>
            <w:shd w:val="clear" w:color="auto" w:fill="auto"/>
            <w:noWrap/>
            <w:vAlign w:val="center"/>
            <w:hideMark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中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银基金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李道滨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执行总裁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24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富国资产管理（上海）有限公司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曹  玥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25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华安未来资产管理（上海）有限公司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杜煊君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26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汇添富资本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郭立敏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总经理助理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27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交银施罗德资产管理有限公司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陈映申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副总经理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6D2F67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28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上海长江财富资产管理有限公司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宋  超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  裁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29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上海财通资产管理有限公司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王  军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30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上海浦银安盛资产管理有限公司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陈  阳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</w:tbl>
    <w:p w:rsidR="005D17CE" w:rsidRDefault="005D17CE">
      <w:pPr>
        <w:rPr>
          <w:rFonts w:hint="eastAsia"/>
        </w:rPr>
      </w:pPr>
    </w:p>
    <w:p w:rsidR="005D17CE" w:rsidRDefault="005D17CE"/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5178"/>
        <w:gridCol w:w="1343"/>
        <w:gridCol w:w="2059"/>
      </w:tblGrid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0B4515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0B4515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proofErr w:type="gramStart"/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务</w:t>
            </w:r>
            <w:proofErr w:type="gramEnd"/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31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万家共赢资产管理有限公司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伏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爱国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32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兴业财富资产管理有限公司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李俊峰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33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中信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信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诚资产管理有限公司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隋晓炜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BF34C8" w:rsidTr="00F41EF5">
        <w:trPr>
          <w:trHeight w:val="634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34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中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银资产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宁瑞洁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35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弘毅股权投资管理（上海）有限公司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陈彦达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39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36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上海博道投资管理有限公司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莫泰山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BF34C8" w:rsidTr="00F41EF5">
        <w:trPr>
          <w:trHeight w:val="635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37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上海重阳投资管理股份有限公司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汤进喜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副董事长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38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上海歌斐资产管理有限公司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阎小庆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管理合伙人</w:t>
            </w:r>
          </w:p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首席运营官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39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上海景林资产管理有限公司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高云程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合伙人</w:t>
            </w:r>
          </w:p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40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朱雀股权投资管理股份有限公司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李华轮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董事长</w:t>
            </w:r>
          </w:p>
          <w:p w:rsidR="005D17CE" w:rsidRPr="00171152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兼总经理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41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汇丰银行（中国）有限公司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王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浩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静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2E4E86">
              <w:rPr>
                <w:rFonts w:ascii="华文仿宋" w:eastAsia="华文仿宋" w:hAnsi="华文仿宋" w:hint="eastAsia"/>
                <w:color w:val="000000"/>
                <w:sz w:val="24"/>
              </w:rPr>
              <w:t>零售银行及</w:t>
            </w:r>
          </w:p>
          <w:p w:rsidR="005D17CE" w:rsidRDefault="005D17CE" w:rsidP="00F41EF5">
            <w:pPr>
              <w:spacing w:line="320" w:lineRule="exact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2E4E86">
              <w:rPr>
                <w:rFonts w:ascii="华文仿宋" w:eastAsia="华文仿宋" w:hAnsi="华文仿宋" w:hint="eastAsia"/>
                <w:color w:val="000000"/>
                <w:sz w:val="24"/>
              </w:rPr>
              <w:t>财富管理业务部</w:t>
            </w:r>
          </w:p>
          <w:p w:rsidR="005D17CE" w:rsidRPr="002E4E86" w:rsidRDefault="005D17CE" w:rsidP="00F41EF5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</w:rPr>
            </w:pPr>
            <w:r w:rsidRPr="002E4E86">
              <w:rPr>
                <w:rFonts w:ascii="华文仿宋" w:eastAsia="华文仿宋" w:hAnsi="华文仿宋" w:hint="eastAsia"/>
                <w:color w:val="000000"/>
                <w:sz w:val="24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42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171152" w:rsidRDefault="005D17CE" w:rsidP="00F41EF5">
            <w:pPr>
              <w:spacing w:line="400" w:lineRule="exact"/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诺亚正行（上海）基金销售投资顾问有限公司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章嘉玉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43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上海朝阳永续基金销售有限公司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牟慧玲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44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上海大智慧财富管理有限公司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申  健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执行董事</w:t>
            </w:r>
          </w:p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兼总经理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45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上海好买基金销售有限公司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杨文斌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46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上海陆金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所基金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销售有限公司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王之光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</w:tbl>
    <w:p w:rsidR="005D17CE" w:rsidRDefault="005D17CE">
      <w:pPr>
        <w:rPr>
          <w:rFonts w:hint="eastAsia"/>
        </w:rPr>
      </w:pPr>
    </w:p>
    <w:p w:rsidR="005D17CE" w:rsidRDefault="005D17CE">
      <w:pPr>
        <w:rPr>
          <w:rFonts w:hint="eastAsia"/>
        </w:rPr>
      </w:pPr>
    </w:p>
    <w:p w:rsidR="005D17CE" w:rsidRDefault="005D17CE"/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5178"/>
        <w:gridCol w:w="1343"/>
        <w:gridCol w:w="2059"/>
      </w:tblGrid>
      <w:tr w:rsidR="005D17CE" w:rsidRPr="00BF34C8" w:rsidTr="00F41EF5">
        <w:trPr>
          <w:trHeight w:val="557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Pr="000B4515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0B4515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proofErr w:type="gramStart"/>
            <w:r w:rsidRPr="009D30B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务</w:t>
            </w:r>
            <w:proofErr w:type="gramEnd"/>
          </w:p>
        </w:tc>
      </w:tr>
      <w:tr w:rsidR="005D17CE" w:rsidRPr="00BF34C8" w:rsidTr="00F41EF5">
        <w:trPr>
          <w:trHeight w:val="494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47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上海天天基金销售有限公司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陶  涛</w:t>
            </w:r>
          </w:p>
        </w:tc>
        <w:tc>
          <w:tcPr>
            <w:tcW w:w="2059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</w:tr>
      <w:tr w:rsidR="005D17CE" w:rsidRPr="00BF34C8" w:rsidTr="00F41EF5">
        <w:trPr>
          <w:trHeight w:val="490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48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上海万得基金销售有限公司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孙  骏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常务总经理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49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博时基金管理有限公司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宋和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文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上海分公司</w:t>
            </w:r>
          </w:p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50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华夏基金管理有限公司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娄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明</w:t>
            </w:r>
          </w:p>
        </w:tc>
        <w:tc>
          <w:tcPr>
            <w:tcW w:w="2059" w:type="dxa"/>
            <w:vAlign w:val="center"/>
          </w:tcPr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上海分公司</w:t>
            </w:r>
          </w:p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51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南方基金管理有限公司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宋新硕</w:t>
            </w:r>
            <w:proofErr w:type="gramEnd"/>
          </w:p>
        </w:tc>
        <w:tc>
          <w:tcPr>
            <w:tcW w:w="2059" w:type="dxa"/>
            <w:vAlign w:val="center"/>
          </w:tcPr>
          <w:p w:rsidR="005D17CE" w:rsidRPr="00DC639A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C639A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上海分公司</w:t>
            </w:r>
          </w:p>
          <w:p w:rsidR="005D17CE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DC639A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BF34C8" w:rsidTr="00F41EF5">
        <w:trPr>
          <w:trHeight w:val="693"/>
          <w:jc w:val="center"/>
        </w:trPr>
        <w:tc>
          <w:tcPr>
            <w:tcW w:w="871" w:type="dxa"/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52</w:t>
            </w:r>
          </w:p>
        </w:tc>
        <w:tc>
          <w:tcPr>
            <w:tcW w:w="5178" w:type="dxa"/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天弘基金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343" w:type="dxa"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常  勇</w:t>
            </w:r>
          </w:p>
        </w:tc>
        <w:tc>
          <w:tcPr>
            <w:tcW w:w="2059" w:type="dxa"/>
            <w:vAlign w:val="center"/>
          </w:tcPr>
          <w:p w:rsidR="005D17CE" w:rsidRPr="00DC639A" w:rsidRDefault="005D17CE" w:rsidP="00F41EF5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DC639A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上海分公司</w:t>
            </w:r>
          </w:p>
          <w:p w:rsidR="005D17CE" w:rsidRPr="000B4515" w:rsidRDefault="005D17CE" w:rsidP="00F41EF5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DC639A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BF34C8" w:rsidTr="00F41EF5">
        <w:trPr>
          <w:trHeight w:val="517"/>
          <w:jc w:val="center"/>
        </w:trPr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17CE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53</w:t>
            </w:r>
          </w:p>
        </w:tc>
        <w:tc>
          <w:tcPr>
            <w:tcW w:w="51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易方达基金管理有限公司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陈  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彤</w:t>
            </w:r>
            <w:proofErr w:type="gramEnd"/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副总裁</w:t>
            </w:r>
          </w:p>
        </w:tc>
      </w:tr>
    </w:tbl>
    <w:p w:rsidR="005D17CE" w:rsidRDefault="005D17CE" w:rsidP="005D17CE"/>
    <w:p w:rsidR="005D17CE" w:rsidRDefault="005D17CE" w:rsidP="005D17CE">
      <w:pPr>
        <w:snapToGrid w:val="0"/>
        <w:spacing w:line="560" w:lineRule="exact"/>
        <w:ind w:firstLineChars="100" w:firstLine="360"/>
        <w:jc w:val="center"/>
        <w:rPr>
          <w:rFonts w:ascii="华文仿宋" w:eastAsia="华文仿宋" w:hAnsi="华文仿宋"/>
          <w:b/>
          <w:color w:val="000000"/>
          <w:kern w:val="0"/>
          <w:sz w:val="36"/>
          <w:szCs w:val="36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6"/>
          <w:szCs w:val="36"/>
        </w:rPr>
        <w:t>上海市基金同业公会第三届监</w:t>
      </w:r>
      <w:r w:rsidRPr="00766F5F">
        <w:rPr>
          <w:rFonts w:ascii="华文仿宋" w:eastAsia="华文仿宋" w:hAnsi="华文仿宋" w:hint="eastAsia"/>
          <w:b/>
          <w:color w:val="000000"/>
          <w:kern w:val="0"/>
          <w:sz w:val="36"/>
          <w:szCs w:val="36"/>
        </w:rPr>
        <w:t>事名单</w:t>
      </w:r>
    </w:p>
    <w:p w:rsidR="005D17CE" w:rsidRPr="00766F5F" w:rsidRDefault="005D17CE" w:rsidP="005D17CE"/>
    <w:tbl>
      <w:tblPr>
        <w:tblW w:w="10395" w:type="dxa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5778"/>
        <w:gridCol w:w="1533"/>
        <w:gridCol w:w="2168"/>
      </w:tblGrid>
      <w:tr w:rsidR="005D17CE" w:rsidRPr="005B1A7A" w:rsidTr="00F41EF5">
        <w:trPr>
          <w:trHeight w:val="51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766F5F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b/>
                <w:color w:val="000000"/>
                <w:sz w:val="32"/>
                <w:szCs w:val="32"/>
              </w:rPr>
            </w:pPr>
            <w:r w:rsidRPr="00766F5F">
              <w:rPr>
                <w:rFonts w:ascii="华文仿宋" w:eastAsia="华文仿宋" w:hAnsi="华文仿宋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b/>
                <w:color w:val="000000"/>
                <w:sz w:val="32"/>
                <w:szCs w:val="32"/>
              </w:rPr>
            </w:pPr>
            <w:r w:rsidRPr="00766F5F">
              <w:rPr>
                <w:rFonts w:ascii="华文仿宋" w:eastAsia="华文仿宋" w:hAnsi="华文仿宋" w:hint="eastAsia"/>
                <w:b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b/>
                <w:color w:val="000000"/>
                <w:sz w:val="28"/>
                <w:szCs w:val="28"/>
              </w:rPr>
            </w:pPr>
            <w:r w:rsidRPr="00766F5F"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 xml:space="preserve">职  </w:t>
            </w:r>
            <w:proofErr w:type="gramStart"/>
            <w:r w:rsidRPr="00766F5F"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>务</w:t>
            </w:r>
            <w:proofErr w:type="gramEnd"/>
          </w:p>
        </w:tc>
      </w:tr>
      <w:tr w:rsidR="005D17CE" w:rsidRPr="005B1A7A" w:rsidTr="00F41EF5">
        <w:trPr>
          <w:trHeight w:val="51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东吴基金管理有限公司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王</w:t>
            </w: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炯</w:t>
            </w:r>
            <w:proofErr w:type="gram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5B1A7A" w:rsidTr="00F41EF5">
        <w:trPr>
          <w:trHeight w:val="51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中欧基金管理有限公司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刘建平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5B1A7A" w:rsidTr="00F41EF5">
        <w:trPr>
          <w:trHeight w:val="51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proofErr w:type="gramStart"/>
            <w:r w:rsidRPr="00766F5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农银汇理</w:t>
            </w:r>
            <w:proofErr w:type="gramEnd"/>
            <w:r w:rsidRPr="00766F5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（上海）资产管理有限公司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冯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</w:t>
            </w: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5B1A7A" w:rsidTr="00F41EF5">
        <w:trPr>
          <w:trHeight w:val="51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高毅资产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管理合伙企业（有限合伙）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邱国鹭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董事长</w:t>
            </w:r>
          </w:p>
        </w:tc>
      </w:tr>
      <w:tr w:rsidR="005D17CE" w:rsidRPr="005B1A7A" w:rsidTr="00F41EF5">
        <w:trPr>
          <w:trHeight w:val="51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上海利得基金销售有限公司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李兴春</w:t>
            </w:r>
            <w:proofErr w:type="gram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5B1A7A" w:rsidTr="00F41EF5">
        <w:trPr>
          <w:trHeight w:val="1096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766F5F" w:rsidRDefault="005D17CE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鹏华基金管理有限公司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左海波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上海分公司</w:t>
            </w:r>
          </w:p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总经理</w:t>
            </w:r>
          </w:p>
        </w:tc>
      </w:tr>
      <w:tr w:rsidR="005D17CE" w:rsidRPr="005B1A7A" w:rsidTr="00F41EF5">
        <w:trPr>
          <w:trHeight w:val="51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CE" w:rsidRPr="009D30BF" w:rsidRDefault="005D17CE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上海证监局</w:t>
            </w:r>
            <w:r w:rsidRPr="00766F5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（非会员监事）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9D30B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杨牧云</w:t>
            </w:r>
            <w:proofErr w:type="gram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CE" w:rsidRPr="00766F5F" w:rsidRDefault="005D17CE" w:rsidP="00F41EF5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766F5F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机构三处处长</w:t>
            </w:r>
          </w:p>
        </w:tc>
      </w:tr>
    </w:tbl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7CE"/>
    <w:rsid w:val="00242961"/>
    <w:rsid w:val="002578EA"/>
    <w:rsid w:val="002E3B9E"/>
    <w:rsid w:val="005D17CE"/>
    <w:rsid w:val="008577CA"/>
    <w:rsid w:val="009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2018-02-14T03:26:00Z</dcterms:created>
  <dcterms:modified xsi:type="dcterms:W3CDTF">2018-02-14T03:27:00Z</dcterms:modified>
</cp:coreProperties>
</file>